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18" w:rsidRPr="002E042E" w:rsidRDefault="007459F3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Jelen </w:t>
      </w:r>
      <w:r w:rsidR="00FF752F" w:rsidRPr="002E042E">
        <w:rPr>
          <w:rFonts w:ascii="Times New Roman" w:hAnsi="Times New Roman"/>
          <w:sz w:val="24"/>
          <w:szCs w:val="24"/>
        </w:rPr>
        <w:t>esett</w:t>
      </w:r>
      <w:r w:rsidRPr="002E042E">
        <w:rPr>
          <w:rFonts w:ascii="Times New Roman" w:hAnsi="Times New Roman"/>
          <w:sz w:val="24"/>
          <w:szCs w:val="24"/>
        </w:rPr>
        <w:t>anulmány célja a gasztronómi</w:t>
      </w:r>
      <w:r w:rsidR="002671AC" w:rsidRPr="002E042E">
        <w:rPr>
          <w:rFonts w:ascii="Times New Roman" w:hAnsi="Times New Roman"/>
          <w:sz w:val="24"/>
          <w:szCs w:val="24"/>
        </w:rPr>
        <w:t>ai turizmus bemutatása a szelíd turizmuson belül, fókusszal a</w:t>
      </w:r>
      <w:r w:rsidR="00483FFE" w:rsidRPr="002E04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83FFE" w:rsidRPr="002E042E">
        <w:rPr>
          <w:rFonts w:ascii="Times New Roman" w:hAnsi="Times New Roman"/>
          <w:sz w:val="24"/>
          <w:szCs w:val="24"/>
        </w:rPr>
        <w:t>Pine&amp;Gilmore</w:t>
      </w:r>
      <w:proofErr w:type="spellEnd"/>
      <w:r w:rsidR="00483FFE" w:rsidRPr="002E042E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 w:rsidR="00F83428" w:rsidRPr="002E042E">
        <w:rPr>
          <w:rFonts w:ascii="Times New Roman" w:hAnsi="Times New Roman"/>
          <w:sz w:val="24"/>
          <w:szCs w:val="24"/>
        </w:rPr>
        <w:t xml:space="preserve"> </w:t>
      </w:r>
      <w:r w:rsidR="00483FFE" w:rsidRPr="002E042E">
        <w:rPr>
          <w:rFonts w:ascii="Times New Roman" w:hAnsi="Times New Roman"/>
          <w:sz w:val="24"/>
          <w:szCs w:val="24"/>
        </w:rPr>
        <w:t xml:space="preserve">által elindított paradigmaváltás óta </w:t>
      </w:r>
      <w:r w:rsidR="00686473" w:rsidRPr="002E042E">
        <w:rPr>
          <w:rFonts w:ascii="Times New Roman" w:hAnsi="Times New Roman"/>
          <w:sz w:val="24"/>
          <w:szCs w:val="24"/>
        </w:rPr>
        <w:t>a turizmusban is meghatározó</w:t>
      </w:r>
      <w:r w:rsidR="00483FFE" w:rsidRPr="002E042E">
        <w:rPr>
          <w:rFonts w:ascii="Times New Roman" w:hAnsi="Times New Roman"/>
          <w:sz w:val="24"/>
          <w:szCs w:val="24"/>
        </w:rPr>
        <w:t xml:space="preserve"> élményközpontúság</w:t>
      </w:r>
      <w:r w:rsidR="002671AC" w:rsidRPr="002E042E">
        <w:rPr>
          <w:rFonts w:ascii="Times New Roman" w:hAnsi="Times New Roman"/>
          <w:sz w:val="24"/>
          <w:szCs w:val="24"/>
        </w:rPr>
        <w:t xml:space="preserve">on. </w:t>
      </w:r>
      <w:r w:rsidR="00483FFE" w:rsidRPr="002E042E">
        <w:rPr>
          <w:rFonts w:ascii="Times New Roman" w:hAnsi="Times New Roman"/>
          <w:sz w:val="24"/>
          <w:szCs w:val="24"/>
        </w:rPr>
        <w:t>A vendéglátás szerepe gazdasági</w:t>
      </w:r>
      <w:r w:rsidR="00686473" w:rsidRPr="002E042E">
        <w:rPr>
          <w:rFonts w:ascii="Times New Roman" w:hAnsi="Times New Roman"/>
          <w:sz w:val="24"/>
          <w:szCs w:val="24"/>
        </w:rPr>
        <w:t xml:space="preserve"> szempontból</w:t>
      </w:r>
      <w:r w:rsidR="00483FFE" w:rsidRPr="002E042E">
        <w:rPr>
          <w:rFonts w:ascii="Times New Roman" w:hAnsi="Times New Roman"/>
          <w:sz w:val="24"/>
          <w:szCs w:val="24"/>
        </w:rPr>
        <w:t xml:space="preserve"> kiemelten fontos</w:t>
      </w:r>
      <w:r w:rsidR="00B925E4" w:rsidRPr="002E042E">
        <w:rPr>
          <w:rFonts w:ascii="Times New Roman" w:hAnsi="Times New Roman"/>
          <w:sz w:val="24"/>
          <w:szCs w:val="24"/>
        </w:rPr>
        <w:t>, a</w:t>
      </w:r>
      <w:r w:rsidR="00E95DE7" w:rsidRPr="002E042E">
        <w:rPr>
          <w:rFonts w:ascii="Times New Roman" w:hAnsi="Times New Roman"/>
          <w:sz w:val="24"/>
          <w:szCs w:val="24"/>
        </w:rPr>
        <w:t xml:space="preserve"> világturisztikai szervezet</w:t>
      </w:r>
      <w:r w:rsidR="00483FFE" w:rsidRPr="002E042E">
        <w:rPr>
          <w:rFonts w:ascii="Times New Roman" w:hAnsi="Times New Roman"/>
          <w:sz w:val="24"/>
          <w:szCs w:val="24"/>
        </w:rPr>
        <w:t xml:space="preserve"> </w:t>
      </w:r>
      <w:r w:rsidR="00E95DE7" w:rsidRPr="002E042E">
        <w:rPr>
          <w:rFonts w:ascii="Times New Roman" w:hAnsi="Times New Roman"/>
          <w:sz w:val="24"/>
          <w:szCs w:val="24"/>
        </w:rPr>
        <w:t>(</w:t>
      </w:r>
      <w:r w:rsidR="008A1BF1" w:rsidRPr="002E042E">
        <w:rPr>
          <w:rFonts w:ascii="Times New Roman" w:hAnsi="Times New Roman"/>
          <w:sz w:val="24"/>
          <w:szCs w:val="24"/>
        </w:rPr>
        <w:t xml:space="preserve">United Nations </w:t>
      </w:r>
      <w:r w:rsidR="00E95DE7" w:rsidRPr="002E042E">
        <w:rPr>
          <w:rFonts w:ascii="Times New Roman" w:hAnsi="Times New Roman"/>
          <w:sz w:val="24"/>
          <w:szCs w:val="24"/>
        </w:rPr>
        <w:t xml:space="preserve">World Tourism Organization, továbbiakban </w:t>
      </w:r>
      <w:r w:rsidR="00A431BF" w:rsidRPr="002E042E">
        <w:rPr>
          <w:rFonts w:ascii="Times New Roman" w:hAnsi="Times New Roman"/>
          <w:sz w:val="24"/>
          <w:szCs w:val="24"/>
        </w:rPr>
        <w:t>UNWTO</w:t>
      </w:r>
      <w:r w:rsidR="00E95DE7" w:rsidRPr="002E042E">
        <w:rPr>
          <w:rFonts w:ascii="Times New Roman" w:hAnsi="Times New Roman"/>
          <w:sz w:val="24"/>
          <w:szCs w:val="24"/>
        </w:rPr>
        <w:t>)</w:t>
      </w:r>
      <w:r w:rsidR="00A431BF" w:rsidRPr="002E042E">
        <w:rPr>
          <w:rFonts w:ascii="Times New Roman" w:hAnsi="Times New Roman"/>
          <w:sz w:val="24"/>
          <w:szCs w:val="24"/>
        </w:rPr>
        <w:t xml:space="preserve"> szerint á</w:t>
      </w:r>
      <w:r w:rsidRPr="002E042E">
        <w:rPr>
          <w:rFonts w:ascii="Times New Roman" w:hAnsi="Times New Roman"/>
          <w:sz w:val="24"/>
          <w:szCs w:val="24"/>
        </w:rPr>
        <w:t>tlagosan a turisztikai költés</w:t>
      </w:r>
      <w:r w:rsidR="00A431BF" w:rsidRPr="002E042E">
        <w:rPr>
          <w:rFonts w:ascii="Times New Roman" w:hAnsi="Times New Roman"/>
          <w:sz w:val="24"/>
          <w:szCs w:val="24"/>
        </w:rPr>
        <w:t xml:space="preserve"> 30%-a</w:t>
      </w:r>
      <w:r w:rsidR="00B925E4" w:rsidRPr="002E042E">
        <w:rPr>
          <w:rFonts w:ascii="Times New Roman" w:hAnsi="Times New Roman"/>
          <w:sz w:val="24"/>
          <w:szCs w:val="24"/>
        </w:rPr>
        <w:t xml:space="preserve"> kapcsolható a gasztronómiához, míg </w:t>
      </w:r>
      <w:r w:rsidR="00A431BF" w:rsidRPr="002E042E">
        <w:rPr>
          <w:rFonts w:ascii="Times New Roman" w:hAnsi="Times New Roman"/>
          <w:sz w:val="24"/>
          <w:szCs w:val="24"/>
        </w:rPr>
        <w:t xml:space="preserve">a világ legnagyobb nonprofit gasztroturisztikai szövetsége </w:t>
      </w:r>
      <w:r w:rsidR="00303957" w:rsidRPr="002E042E">
        <w:rPr>
          <w:rFonts w:ascii="Times New Roman" w:hAnsi="Times New Roman"/>
          <w:sz w:val="24"/>
          <w:szCs w:val="24"/>
        </w:rPr>
        <w:t>(World Food Travel Association, továbbiakban WFTA</w:t>
      </w:r>
      <w:r w:rsidR="00B95025" w:rsidRPr="002E042E">
        <w:rPr>
          <w:rStyle w:val="Lbjegyzet-hivatkozs"/>
          <w:rFonts w:ascii="Times New Roman" w:hAnsi="Times New Roman"/>
          <w:sz w:val="24"/>
          <w:szCs w:val="24"/>
        </w:rPr>
        <w:footnoteReference w:id="2"/>
      </w:r>
      <w:r w:rsidR="00303957" w:rsidRPr="002E042E">
        <w:rPr>
          <w:rFonts w:ascii="Times New Roman" w:hAnsi="Times New Roman"/>
          <w:sz w:val="24"/>
          <w:szCs w:val="24"/>
        </w:rPr>
        <w:t xml:space="preserve">) </w:t>
      </w:r>
      <w:r w:rsidR="00A431BF" w:rsidRPr="002E042E">
        <w:rPr>
          <w:rFonts w:ascii="Times New Roman" w:hAnsi="Times New Roman"/>
          <w:sz w:val="24"/>
          <w:szCs w:val="24"/>
        </w:rPr>
        <w:t>25%-os adatot közöl erre vonatkozóan</w:t>
      </w:r>
      <w:r w:rsidR="00E95DE7" w:rsidRPr="002E042E">
        <w:rPr>
          <w:rFonts w:ascii="Times New Roman" w:hAnsi="Times New Roman"/>
          <w:sz w:val="24"/>
          <w:szCs w:val="24"/>
        </w:rPr>
        <w:t>. E</w:t>
      </w:r>
      <w:r w:rsidR="00B925E4" w:rsidRPr="002E042E">
        <w:rPr>
          <w:rFonts w:ascii="Times New Roman" w:hAnsi="Times New Roman"/>
          <w:sz w:val="24"/>
          <w:szCs w:val="24"/>
        </w:rPr>
        <w:t>lsődleges motivációként</w:t>
      </w:r>
      <w:r w:rsidR="006756F4" w:rsidRPr="002E042E">
        <w:rPr>
          <w:rFonts w:ascii="Times New Roman" w:hAnsi="Times New Roman"/>
          <w:sz w:val="24"/>
          <w:szCs w:val="24"/>
        </w:rPr>
        <w:t xml:space="preserve"> a gasztronómia</w:t>
      </w:r>
      <w:r w:rsidR="00B925E4" w:rsidRPr="002E042E">
        <w:rPr>
          <w:rFonts w:ascii="Times New Roman" w:hAnsi="Times New Roman"/>
          <w:sz w:val="24"/>
          <w:szCs w:val="24"/>
        </w:rPr>
        <w:t xml:space="preserve"> csak a nemzetközi utazások alig több mint 8%-ánál jelentkezik (UNWTO 2012,</w:t>
      </w:r>
      <w:r w:rsidR="00267DEF" w:rsidRPr="002E042E">
        <w:rPr>
          <w:rFonts w:ascii="Times New Roman" w:hAnsi="Times New Roman"/>
          <w:sz w:val="24"/>
          <w:szCs w:val="24"/>
        </w:rPr>
        <w:t xml:space="preserve"> p.6,</w:t>
      </w:r>
      <w:r w:rsidR="00B925E4" w:rsidRPr="002E042E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B925E4" w:rsidRPr="002E042E">
          <w:rPr>
            <w:rStyle w:val="Hiperhivatkozs"/>
            <w:rFonts w:ascii="Times New Roman" w:hAnsi="Times New Roman"/>
            <w:sz w:val="24"/>
            <w:szCs w:val="24"/>
          </w:rPr>
          <w:t>www.worldfoodtravel,org</w:t>
        </w:r>
      </w:hyperlink>
      <w:r w:rsidR="00B925E4" w:rsidRPr="002E042E">
        <w:rPr>
          <w:rFonts w:ascii="Times New Roman" w:hAnsi="Times New Roman"/>
          <w:sz w:val="24"/>
          <w:szCs w:val="24"/>
        </w:rPr>
        <w:t>,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B925E4" w:rsidRPr="002E042E">
        <w:rPr>
          <w:rFonts w:ascii="Times New Roman" w:hAnsi="Times New Roman"/>
          <w:sz w:val="24"/>
          <w:szCs w:val="24"/>
        </w:rPr>
        <w:t>). H</w:t>
      </w:r>
      <w:r w:rsidRPr="002E042E">
        <w:rPr>
          <w:rFonts w:ascii="Times New Roman" w:hAnsi="Times New Roman"/>
          <w:sz w:val="24"/>
          <w:szCs w:val="24"/>
        </w:rPr>
        <w:t xml:space="preserve">azánkban ez az arány </w:t>
      </w:r>
      <w:r w:rsidR="00323D9B" w:rsidRPr="002E042E">
        <w:rPr>
          <w:rFonts w:ascii="Times New Roman" w:hAnsi="Times New Roman"/>
          <w:sz w:val="24"/>
          <w:szCs w:val="24"/>
        </w:rPr>
        <w:t xml:space="preserve">nagyjából </w:t>
      </w:r>
      <w:r w:rsidRPr="002E042E">
        <w:rPr>
          <w:rFonts w:ascii="Times New Roman" w:hAnsi="Times New Roman"/>
          <w:sz w:val="24"/>
          <w:szCs w:val="24"/>
        </w:rPr>
        <w:t>egyharmad</w:t>
      </w:r>
      <w:r w:rsidR="00B925E4" w:rsidRPr="002E042E">
        <w:rPr>
          <w:rFonts w:ascii="Times New Roman" w:hAnsi="Times New Roman"/>
          <w:sz w:val="24"/>
          <w:szCs w:val="24"/>
        </w:rPr>
        <w:t xml:space="preserve"> (</w:t>
      </w:r>
      <w:r w:rsidR="00303957" w:rsidRPr="002E042E">
        <w:rPr>
          <w:rFonts w:ascii="Times New Roman" w:hAnsi="Times New Roman"/>
          <w:sz w:val="24"/>
          <w:szCs w:val="24"/>
        </w:rPr>
        <w:t xml:space="preserve">Glázer, </w:t>
      </w:r>
      <w:r w:rsidR="00DB0ED6" w:rsidRPr="002E042E">
        <w:rPr>
          <w:rFonts w:ascii="Times New Roman" w:hAnsi="Times New Roman"/>
          <w:sz w:val="24"/>
          <w:szCs w:val="24"/>
        </w:rPr>
        <w:t>2016).</w:t>
      </w:r>
    </w:p>
    <w:p w:rsidR="006B02B1" w:rsidRPr="002E042E" w:rsidRDefault="006B02B1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11447C" w:rsidRPr="002E042E" w:rsidRDefault="0011447C" w:rsidP="00686473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t xml:space="preserve">A </w:t>
      </w:r>
      <w:r w:rsidR="00F37D78" w:rsidRPr="002E042E">
        <w:rPr>
          <w:rFonts w:ascii="Times New Roman" w:hAnsi="Times New Roman"/>
          <w:b/>
          <w:sz w:val="24"/>
          <w:szCs w:val="24"/>
        </w:rPr>
        <w:t>motiváció</w:t>
      </w:r>
      <w:r w:rsidR="00A431BF" w:rsidRPr="002E042E">
        <w:rPr>
          <w:rFonts w:ascii="Times New Roman" w:hAnsi="Times New Roman"/>
          <w:b/>
          <w:sz w:val="24"/>
          <w:szCs w:val="24"/>
        </w:rPr>
        <w:t xml:space="preserve"> </w:t>
      </w:r>
      <w:r w:rsidR="00E30C56" w:rsidRPr="002E042E">
        <w:rPr>
          <w:rFonts w:ascii="Times New Roman" w:hAnsi="Times New Roman"/>
          <w:b/>
          <w:sz w:val="24"/>
          <w:szCs w:val="24"/>
        </w:rPr>
        <w:t>kérdése</w:t>
      </w:r>
    </w:p>
    <w:p w:rsidR="00383B18" w:rsidRPr="002E042E" w:rsidRDefault="00A431BF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Az éte</w:t>
      </w:r>
      <w:r w:rsidR="004A5B8D" w:rsidRPr="002E042E">
        <w:rPr>
          <w:rFonts w:ascii="Times New Roman" w:hAnsi="Times New Roman"/>
          <w:sz w:val="24"/>
          <w:szCs w:val="24"/>
        </w:rPr>
        <w:t>l</w:t>
      </w:r>
      <w:r w:rsidRPr="002E042E">
        <w:rPr>
          <w:rFonts w:ascii="Times New Roman" w:hAnsi="Times New Roman"/>
          <w:sz w:val="24"/>
          <w:szCs w:val="24"/>
        </w:rPr>
        <w:t>-és italf</w:t>
      </w:r>
      <w:r w:rsidR="004A5B8D" w:rsidRPr="002E042E">
        <w:rPr>
          <w:rFonts w:ascii="Times New Roman" w:hAnsi="Times New Roman"/>
          <w:sz w:val="24"/>
          <w:szCs w:val="24"/>
        </w:rPr>
        <w:t>o</w:t>
      </w:r>
      <w:r w:rsidRPr="002E042E">
        <w:rPr>
          <w:rFonts w:ascii="Times New Roman" w:hAnsi="Times New Roman"/>
          <w:sz w:val="24"/>
          <w:szCs w:val="24"/>
        </w:rPr>
        <w:t>g</w:t>
      </w:r>
      <w:r w:rsidR="004A5B8D" w:rsidRPr="002E042E">
        <w:rPr>
          <w:rFonts w:ascii="Times New Roman" w:hAnsi="Times New Roman"/>
          <w:sz w:val="24"/>
          <w:szCs w:val="24"/>
        </w:rPr>
        <w:t>ya</w:t>
      </w:r>
      <w:r w:rsidRPr="002E042E">
        <w:rPr>
          <w:rFonts w:ascii="Times New Roman" w:hAnsi="Times New Roman"/>
          <w:sz w:val="24"/>
          <w:szCs w:val="24"/>
        </w:rPr>
        <w:t>s</w:t>
      </w:r>
      <w:r w:rsidR="004A5B8D" w:rsidRPr="002E042E">
        <w:rPr>
          <w:rFonts w:ascii="Times New Roman" w:hAnsi="Times New Roman"/>
          <w:sz w:val="24"/>
          <w:szCs w:val="24"/>
        </w:rPr>
        <w:t>z</w:t>
      </w:r>
      <w:r w:rsidRPr="002E042E">
        <w:rPr>
          <w:rFonts w:ascii="Times New Roman" w:hAnsi="Times New Roman"/>
          <w:sz w:val="24"/>
          <w:szCs w:val="24"/>
        </w:rPr>
        <w:t>tás fiziológ</w:t>
      </w:r>
      <w:r w:rsidR="004A5B8D" w:rsidRPr="002E042E">
        <w:rPr>
          <w:rFonts w:ascii="Times New Roman" w:hAnsi="Times New Roman"/>
          <w:sz w:val="24"/>
          <w:szCs w:val="24"/>
        </w:rPr>
        <w:t>i</w:t>
      </w:r>
      <w:r w:rsidRPr="002E042E">
        <w:rPr>
          <w:rFonts w:ascii="Times New Roman" w:hAnsi="Times New Roman"/>
          <w:sz w:val="24"/>
          <w:szCs w:val="24"/>
        </w:rPr>
        <w:t>a</w:t>
      </w:r>
      <w:r w:rsidR="004A5B8D" w:rsidRPr="002E042E">
        <w:rPr>
          <w:rFonts w:ascii="Times New Roman" w:hAnsi="Times New Roman"/>
          <w:sz w:val="24"/>
          <w:szCs w:val="24"/>
        </w:rPr>
        <w:t>i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4A5B8D" w:rsidRPr="002E042E">
        <w:rPr>
          <w:rFonts w:ascii="Times New Roman" w:hAnsi="Times New Roman"/>
          <w:sz w:val="24"/>
          <w:szCs w:val="24"/>
        </w:rPr>
        <w:t>a</w:t>
      </w:r>
      <w:r w:rsidRPr="002E042E">
        <w:rPr>
          <w:rFonts w:ascii="Times New Roman" w:hAnsi="Times New Roman"/>
          <w:sz w:val="24"/>
          <w:szCs w:val="24"/>
        </w:rPr>
        <w:t>lapszüks</w:t>
      </w:r>
      <w:r w:rsidR="004A5B8D" w:rsidRPr="002E042E">
        <w:rPr>
          <w:rFonts w:ascii="Times New Roman" w:hAnsi="Times New Roman"/>
          <w:sz w:val="24"/>
          <w:szCs w:val="24"/>
        </w:rPr>
        <w:t>é</w:t>
      </w:r>
      <w:r w:rsidRPr="002E042E">
        <w:rPr>
          <w:rFonts w:ascii="Times New Roman" w:hAnsi="Times New Roman"/>
          <w:sz w:val="24"/>
          <w:szCs w:val="24"/>
        </w:rPr>
        <w:t>gl</w:t>
      </w:r>
      <w:r w:rsidR="004A5B8D" w:rsidRPr="002E042E">
        <w:rPr>
          <w:rFonts w:ascii="Times New Roman" w:hAnsi="Times New Roman"/>
          <w:sz w:val="24"/>
          <w:szCs w:val="24"/>
        </w:rPr>
        <w:t>e</w:t>
      </w:r>
      <w:r w:rsidRPr="002E042E">
        <w:rPr>
          <w:rFonts w:ascii="Times New Roman" w:hAnsi="Times New Roman"/>
          <w:sz w:val="24"/>
          <w:szCs w:val="24"/>
        </w:rPr>
        <w:t>t</w:t>
      </w:r>
      <w:r w:rsidR="004A5B8D" w:rsidRPr="002E042E">
        <w:rPr>
          <w:rFonts w:ascii="Times New Roman" w:hAnsi="Times New Roman"/>
          <w:sz w:val="24"/>
          <w:szCs w:val="24"/>
        </w:rPr>
        <w:t>ünk</w:t>
      </w:r>
      <w:r w:rsidRPr="002E042E">
        <w:rPr>
          <w:rFonts w:ascii="Times New Roman" w:hAnsi="Times New Roman"/>
          <w:sz w:val="24"/>
          <w:szCs w:val="24"/>
        </w:rPr>
        <w:t xml:space="preserve"> és annál persze sokkal több</w:t>
      </w:r>
      <w:r w:rsidR="00D65972" w:rsidRPr="002E042E">
        <w:rPr>
          <w:rFonts w:ascii="Times New Roman" w:hAnsi="Times New Roman"/>
          <w:sz w:val="24"/>
          <w:szCs w:val="24"/>
        </w:rPr>
        <w:t>. A</w:t>
      </w:r>
      <w:r w:rsidR="00FF752F" w:rsidRPr="002E042E">
        <w:rPr>
          <w:rFonts w:ascii="Times New Roman" w:hAnsi="Times New Roman"/>
          <w:sz w:val="24"/>
          <w:szCs w:val="24"/>
        </w:rPr>
        <w:t>z eset</w:t>
      </w:r>
      <w:r w:rsidR="00D65972" w:rsidRPr="002E042E">
        <w:rPr>
          <w:rFonts w:ascii="Times New Roman" w:hAnsi="Times New Roman"/>
          <w:sz w:val="24"/>
          <w:szCs w:val="24"/>
        </w:rPr>
        <w:t xml:space="preserve">tanulmánynak nem célja kitérni ezzel kapcsolatosan a </w:t>
      </w:r>
      <w:r w:rsidR="00B10494" w:rsidRPr="002E042E">
        <w:rPr>
          <w:rFonts w:ascii="Times New Roman" w:hAnsi="Times New Roman"/>
          <w:sz w:val="24"/>
          <w:szCs w:val="24"/>
        </w:rPr>
        <w:t>pszichológiai</w:t>
      </w:r>
      <w:r w:rsidR="00D65972" w:rsidRPr="002E042E">
        <w:rPr>
          <w:rFonts w:ascii="Times New Roman" w:hAnsi="Times New Roman"/>
          <w:sz w:val="24"/>
          <w:szCs w:val="24"/>
        </w:rPr>
        <w:t>,</w:t>
      </w:r>
      <w:r w:rsidR="0016665A" w:rsidRPr="002E042E">
        <w:rPr>
          <w:rFonts w:ascii="Times New Roman" w:hAnsi="Times New Roman"/>
          <w:sz w:val="24"/>
          <w:szCs w:val="24"/>
        </w:rPr>
        <w:t xml:space="preserve"> szociológiai, </w:t>
      </w:r>
      <w:r w:rsidR="00B10494" w:rsidRPr="002E042E">
        <w:rPr>
          <w:rFonts w:ascii="Times New Roman" w:hAnsi="Times New Roman"/>
          <w:sz w:val="24"/>
          <w:szCs w:val="24"/>
        </w:rPr>
        <w:t xml:space="preserve">kultúr- és vallástörténeti, </w:t>
      </w:r>
      <w:r w:rsidR="00D65972" w:rsidRPr="002E042E">
        <w:rPr>
          <w:rFonts w:ascii="Times New Roman" w:hAnsi="Times New Roman"/>
          <w:sz w:val="24"/>
          <w:szCs w:val="24"/>
        </w:rPr>
        <w:t xml:space="preserve">kulturális antropológiai </w:t>
      </w:r>
      <w:r w:rsidR="00B10494" w:rsidRPr="002E042E">
        <w:rPr>
          <w:rFonts w:ascii="Times New Roman" w:hAnsi="Times New Roman"/>
          <w:sz w:val="24"/>
          <w:szCs w:val="24"/>
        </w:rPr>
        <w:t xml:space="preserve">stb. </w:t>
      </w:r>
      <w:r w:rsidR="00D65972" w:rsidRPr="002E042E">
        <w:rPr>
          <w:rFonts w:ascii="Times New Roman" w:hAnsi="Times New Roman"/>
          <w:sz w:val="24"/>
          <w:szCs w:val="24"/>
        </w:rPr>
        <w:t xml:space="preserve">összefüggésekre, de az „az vagy, amit megeszel”-filozófiája néhány összefüggésében szorosan köthető a turisztikai motivációkhoz és trendekhez, így </w:t>
      </w:r>
      <w:r w:rsidR="00C96D54" w:rsidRPr="002E042E">
        <w:rPr>
          <w:rFonts w:ascii="Times New Roman" w:hAnsi="Times New Roman"/>
          <w:sz w:val="24"/>
          <w:szCs w:val="24"/>
        </w:rPr>
        <w:t xml:space="preserve">szükséges </w:t>
      </w:r>
      <w:r w:rsidR="00D65972" w:rsidRPr="002E042E">
        <w:rPr>
          <w:rFonts w:ascii="Times New Roman" w:hAnsi="Times New Roman"/>
          <w:sz w:val="24"/>
          <w:szCs w:val="24"/>
        </w:rPr>
        <w:t>ezek</w:t>
      </w:r>
      <w:r w:rsidR="006B464F" w:rsidRPr="002E042E">
        <w:rPr>
          <w:rFonts w:ascii="Times New Roman" w:hAnsi="Times New Roman"/>
          <w:sz w:val="24"/>
          <w:szCs w:val="24"/>
        </w:rPr>
        <w:t>kel</w:t>
      </w:r>
      <w:r w:rsidR="00D65972" w:rsidRPr="002E042E">
        <w:rPr>
          <w:rFonts w:ascii="Times New Roman" w:hAnsi="Times New Roman"/>
          <w:sz w:val="24"/>
          <w:szCs w:val="24"/>
        </w:rPr>
        <w:t xml:space="preserve"> röviden </w:t>
      </w:r>
      <w:r w:rsidR="006B464F" w:rsidRPr="002E042E">
        <w:rPr>
          <w:rFonts w:ascii="Times New Roman" w:hAnsi="Times New Roman"/>
          <w:sz w:val="24"/>
          <w:szCs w:val="24"/>
        </w:rPr>
        <w:t>foglalkozn</w:t>
      </w:r>
      <w:r w:rsidR="00D65972" w:rsidRPr="002E042E">
        <w:rPr>
          <w:rFonts w:ascii="Times New Roman" w:hAnsi="Times New Roman"/>
          <w:sz w:val="24"/>
          <w:szCs w:val="24"/>
        </w:rPr>
        <w:t>i.</w:t>
      </w:r>
    </w:p>
    <w:p w:rsidR="00B669CF" w:rsidRPr="002E042E" w:rsidRDefault="0016665A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Ilyen vonatkozás, miszerint táplálkozási szokásaink a bennünket körülvevő „környezeti buborék” részeként az identitásunkat meghatározó tényezőkhöz tartoznak. Ez a tény továbbvezet Bo</w:t>
      </w:r>
      <w:r w:rsidR="00B10494" w:rsidRPr="002E042E">
        <w:rPr>
          <w:rFonts w:ascii="Times New Roman" w:hAnsi="Times New Roman"/>
          <w:sz w:val="24"/>
          <w:szCs w:val="24"/>
        </w:rPr>
        <w:t>u</w:t>
      </w:r>
      <w:r w:rsidRPr="002E042E">
        <w:rPr>
          <w:rFonts w:ascii="Times New Roman" w:hAnsi="Times New Roman"/>
          <w:sz w:val="24"/>
          <w:szCs w:val="24"/>
        </w:rPr>
        <w:t>rdieu ízlésszociológiai elméletéhez, melynek lényeg</w:t>
      </w:r>
      <w:r w:rsidR="006B464F" w:rsidRPr="002E042E">
        <w:rPr>
          <w:rFonts w:ascii="Times New Roman" w:hAnsi="Times New Roman"/>
          <w:sz w:val="24"/>
          <w:szCs w:val="24"/>
        </w:rPr>
        <w:t>ét -</w:t>
      </w:r>
      <w:r w:rsidRPr="002E042E">
        <w:rPr>
          <w:rFonts w:ascii="Times New Roman" w:hAnsi="Times New Roman"/>
          <w:sz w:val="24"/>
          <w:szCs w:val="24"/>
        </w:rPr>
        <w:t xml:space="preserve"> a munkásosztály és a burzsoázia táplálkozási szokásai</w:t>
      </w:r>
      <w:r w:rsidR="00E97882" w:rsidRPr="002E042E">
        <w:rPr>
          <w:rFonts w:ascii="Times New Roman" w:hAnsi="Times New Roman"/>
          <w:sz w:val="24"/>
          <w:szCs w:val="24"/>
        </w:rPr>
        <w:t xml:space="preserve"> közti</w:t>
      </w:r>
      <w:r w:rsidR="006B464F" w:rsidRPr="002E042E">
        <w:rPr>
          <w:rFonts w:ascii="Times New Roman" w:hAnsi="Times New Roman"/>
          <w:sz w:val="24"/>
          <w:szCs w:val="24"/>
        </w:rPr>
        <w:t xml:space="preserve"> </w:t>
      </w:r>
      <w:r w:rsidR="006756F4" w:rsidRPr="002E042E">
        <w:rPr>
          <w:rFonts w:ascii="Times New Roman" w:hAnsi="Times New Roman"/>
          <w:sz w:val="24"/>
          <w:szCs w:val="24"/>
        </w:rPr>
        <w:t>alapvető</w:t>
      </w:r>
      <w:r w:rsidR="00E97882" w:rsidRPr="002E042E">
        <w:rPr>
          <w:rFonts w:ascii="Times New Roman" w:hAnsi="Times New Roman"/>
          <w:sz w:val="24"/>
          <w:szCs w:val="24"/>
        </w:rPr>
        <w:t xml:space="preserve"> </w:t>
      </w:r>
      <w:r w:rsidR="006B464F" w:rsidRPr="002E042E">
        <w:rPr>
          <w:rFonts w:ascii="Times New Roman" w:hAnsi="Times New Roman"/>
          <w:sz w:val="24"/>
          <w:szCs w:val="24"/>
        </w:rPr>
        <w:t xml:space="preserve">különbség, hogy a nagypolgárságra a gasztronómiai forma </w:t>
      </w:r>
      <w:r w:rsidR="00B10494" w:rsidRPr="002E042E">
        <w:rPr>
          <w:rFonts w:ascii="Times New Roman" w:hAnsi="Times New Roman"/>
          <w:sz w:val="24"/>
          <w:szCs w:val="24"/>
        </w:rPr>
        <w:t xml:space="preserve">győzelme jellemző </w:t>
      </w:r>
      <w:r w:rsidR="006B464F" w:rsidRPr="002E042E">
        <w:rPr>
          <w:rFonts w:ascii="Times New Roman" w:hAnsi="Times New Roman"/>
          <w:sz w:val="24"/>
          <w:szCs w:val="24"/>
        </w:rPr>
        <w:t>a funkció felett</w:t>
      </w:r>
      <w:r w:rsidR="00F37D78" w:rsidRPr="002E042E">
        <w:rPr>
          <w:rFonts w:ascii="Times New Roman" w:hAnsi="Times New Roman"/>
          <w:sz w:val="24"/>
          <w:szCs w:val="24"/>
        </w:rPr>
        <w:t>,</w:t>
      </w:r>
      <w:r w:rsidR="006B464F" w:rsidRPr="002E042E">
        <w:rPr>
          <w:rStyle w:val="Lbjegyzet-hivatkozs"/>
          <w:rFonts w:ascii="Times New Roman" w:hAnsi="Times New Roman"/>
          <w:sz w:val="24"/>
          <w:szCs w:val="24"/>
        </w:rPr>
        <w:footnoteReference w:id="3"/>
      </w:r>
      <w:r w:rsidR="00EC415C" w:rsidRPr="002E042E">
        <w:rPr>
          <w:rFonts w:ascii="Times New Roman" w:hAnsi="Times New Roman"/>
          <w:sz w:val="24"/>
          <w:szCs w:val="24"/>
        </w:rPr>
        <w:t xml:space="preserve"> vagyis az élmény </w:t>
      </w:r>
      <w:r w:rsidR="00E97882" w:rsidRPr="002E042E">
        <w:rPr>
          <w:rFonts w:ascii="Times New Roman" w:hAnsi="Times New Roman"/>
          <w:sz w:val="24"/>
          <w:szCs w:val="24"/>
        </w:rPr>
        <w:t>eszenciája</w:t>
      </w:r>
      <w:r w:rsidR="00EC415C" w:rsidRPr="002E042E">
        <w:rPr>
          <w:rFonts w:ascii="Times New Roman" w:hAnsi="Times New Roman"/>
          <w:sz w:val="24"/>
          <w:szCs w:val="24"/>
        </w:rPr>
        <w:t xml:space="preserve"> áll a puszta szükségletkielégítéssel szemben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6B464F" w:rsidRPr="002E042E">
        <w:rPr>
          <w:rFonts w:ascii="Times New Roman" w:hAnsi="Times New Roman"/>
          <w:sz w:val="24"/>
          <w:szCs w:val="24"/>
        </w:rPr>
        <w:t>- a tömeg- és az alternatív</w:t>
      </w:r>
      <w:r w:rsidR="00B669CF" w:rsidRPr="002E042E">
        <w:rPr>
          <w:rFonts w:ascii="Times New Roman" w:hAnsi="Times New Roman"/>
          <w:sz w:val="24"/>
          <w:szCs w:val="24"/>
        </w:rPr>
        <w:t xml:space="preserve"> (szelíd, tudatos)</w:t>
      </w:r>
      <w:r w:rsidR="006B464F" w:rsidRPr="002E042E">
        <w:rPr>
          <w:rFonts w:ascii="Times New Roman" w:hAnsi="Times New Roman"/>
          <w:sz w:val="24"/>
          <w:szCs w:val="24"/>
        </w:rPr>
        <w:t xml:space="preserve"> turizmus fogyasztói jellemzőjeként is felfoghatjuk (Richards, 200</w:t>
      </w:r>
      <w:r w:rsidR="004A5127" w:rsidRPr="002E042E">
        <w:rPr>
          <w:rFonts w:ascii="Times New Roman" w:hAnsi="Times New Roman"/>
          <w:sz w:val="24"/>
          <w:szCs w:val="24"/>
        </w:rPr>
        <w:t>1, p</w:t>
      </w:r>
      <w:r w:rsidR="00F4192F" w:rsidRPr="002E042E">
        <w:rPr>
          <w:rFonts w:ascii="Times New Roman" w:hAnsi="Times New Roman"/>
          <w:sz w:val="24"/>
          <w:szCs w:val="24"/>
        </w:rPr>
        <w:t>p</w:t>
      </w:r>
      <w:r w:rsidR="004A5127" w:rsidRPr="002E042E">
        <w:rPr>
          <w:rFonts w:ascii="Times New Roman" w:hAnsi="Times New Roman"/>
          <w:sz w:val="24"/>
          <w:szCs w:val="24"/>
        </w:rPr>
        <w:t>. 9</w:t>
      </w:r>
      <w:r w:rsidR="00F4192F" w:rsidRPr="002E042E">
        <w:rPr>
          <w:rFonts w:ascii="Times New Roman" w:hAnsi="Times New Roman"/>
          <w:sz w:val="24"/>
          <w:szCs w:val="24"/>
        </w:rPr>
        <w:t>-10</w:t>
      </w:r>
      <w:r w:rsidR="006B464F" w:rsidRPr="002E042E">
        <w:rPr>
          <w:rFonts w:ascii="Times New Roman" w:hAnsi="Times New Roman"/>
          <w:sz w:val="24"/>
          <w:szCs w:val="24"/>
        </w:rPr>
        <w:t xml:space="preserve">). </w:t>
      </w:r>
      <w:r w:rsidR="00B10494" w:rsidRPr="002E042E">
        <w:rPr>
          <w:rFonts w:ascii="Times New Roman" w:hAnsi="Times New Roman"/>
          <w:sz w:val="24"/>
          <w:szCs w:val="24"/>
        </w:rPr>
        <w:t>Szintén ehhez kapcsolódik a helyes táplálkozás</w:t>
      </w:r>
      <w:r w:rsidR="00131ADF" w:rsidRPr="002E042E">
        <w:rPr>
          <w:rFonts w:ascii="Times New Roman" w:hAnsi="Times New Roman"/>
          <w:sz w:val="24"/>
          <w:szCs w:val="24"/>
        </w:rPr>
        <w:t>nak</w:t>
      </w:r>
      <w:r w:rsidR="00B10494" w:rsidRPr="002E042E">
        <w:rPr>
          <w:rFonts w:ascii="Times New Roman" w:hAnsi="Times New Roman"/>
          <w:sz w:val="24"/>
          <w:szCs w:val="24"/>
        </w:rPr>
        <w:t xml:space="preserve"> az egészségtudatos élet</w:t>
      </w:r>
      <w:r w:rsidR="00B669CF" w:rsidRPr="002E042E">
        <w:rPr>
          <w:rFonts w:ascii="Times New Roman" w:hAnsi="Times New Roman"/>
          <w:sz w:val="24"/>
          <w:szCs w:val="24"/>
        </w:rPr>
        <w:t>vitel</w:t>
      </w:r>
      <w:r w:rsidR="00131ADF" w:rsidRPr="002E042E">
        <w:rPr>
          <w:rFonts w:ascii="Times New Roman" w:hAnsi="Times New Roman"/>
          <w:sz w:val="24"/>
          <w:szCs w:val="24"/>
        </w:rPr>
        <w:t>ben</w:t>
      </w:r>
      <w:r w:rsidR="00B10494" w:rsidRPr="002E042E">
        <w:rPr>
          <w:rFonts w:ascii="Times New Roman" w:hAnsi="Times New Roman"/>
          <w:sz w:val="24"/>
          <w:szCs w:val="24"/>
        </w:rPr>
        <w:t xml:space="preserve"> és az erre épülő testkép kialakításában játszott szerepe, mint turisztikai motivációt formáló tényező a napjainkban egyre divatosabb életmód-turizmus</w:t>
      </w:r>
      <w:r w:rsidR="00AF6201" w:rsidRPr="002E042E">
        <w:rPr>
          <w:rFonts w:ascii="Times New Roman" w:hAnsi="Times New Roman"/>
          <w:sz w:val="24"/>
          <w:szCs w:val="24"/>
        </w:rPr>
        <w:t xml:space="preserve"> részeként, bár ez a fogalom jóval tágabb a gasztronómiánál</w:t>
      </w:r>
      <w:r w:rsidR="004A5127" w:rsidRPr="002E042E">
        <w:rPr>
          <w:rFonts w:ascii="Times New Roman" w:hAnsi="Times New Roman"/>
          <w:sz w:val="24"/>
          <w:szCs w:val="24"/>
        </w:rPr>
        <w:t xml:space="preserve"> (Richards, 2001, </w:t>
      </w:r>
      <w:r w:rsidR="0039352B" w:rsidRPr="002E042E">
        <w:rPr>
          <w:rFonts w:ascii="Times New Roman" w:hAnsi="Times New Roman"/>
          <w:sz w:val="24"/>
          <w:szCs w:val="24"/>
        </w:rPr>
        <w:t>p</w:t>
      </w:r>
      <w:r w:rsidR="004A5127" w:rsidRPr="002E042E">
        <w:rPr>
          <w:rFonts w:ascii="Times New Roman" w:hAnsi="Times New Roman"/>
          <w:sz w:val="24"/>
          <w:szCs w:val="24"/>
        </w:rPr>
        <w:t>p. 3-6)</w:t>
      </w:r>
      <w:r w:rsidR="00B10494" w:rsidRPr="002E042E">
        <w:rPr>
          <w:rFonts w:ascii="Times New Roman" w:hAnsi="Times New Roman"/>
          <w:sz w:val="24"/>
          <w:szCs w:val="24"/>
        </w:rPr>
        <w:t>.</w:t>
      </w:r>
      <w:r w:rsidR="00AF6201" w:rsidRPr="002E042E">
        <w:rPr>
          <w:rFonts w:ascii="Times New Roman" w:hAnsi="Times New Roman"/>
          <w:sz w:val="24"/>
          <w:szCs w:val="24"/>
        </w:rPr>
        <w:t xml:space="preserve"> Az egészséges életmód mediterrán táplálkozási szokásokkal és életmóddal való ös</w:t>
      </w:r>
      <w:r w:rsidR="00DF05B5" w:rsidRPr="002E042E">
        <w:rPr>
          <w:rFonts w:ascii="Times New Roman" w:hAnsi="Times New Roman"/>
          <w:sz w:val="24"/>
          <w:szCs w:val="24"/>
        </w:rPr>
        <w:t>s</w:t>
      </w:r>
      <w:r w:rsidR="00AF6201" w:rsidRPr="002E042E">
        <w:rPr>
          <w:rFonts w:ascii="Times New Roman" w:hAnsi="Times New Roman"/>
          <w:sz w:val="24"/>
          <w:szCs w:val="24"/>
        </w:rPr>
        <w:t>zekapcsolása</w:t>
      </w:r>
      <w:r w:rsidR="00131ADF" w:rsidRPr="002E042E">
        <w:rPr>
          <w:rFonts w:ascii="Times New Roman" w:hAnsi="Times New Roman"/>
          <w:sz w:val="24"/>
          <w:szCs w:val="24"/>
        </w:rPr>
        <w:t xml:space="preserve"> -</w:t>
      </w:r>
      <w:r w:rsidR="00AF6201" w:rsidRPr="002E042E">
        <w:rPr>
          <w:rFonts w:ascii="Times New Roman" w:hAnsi="Times New Roman"/>
          <w:sz w:val="24"/>
          <w:szCs w:val="24"/>
        </w:rPr>
        <w:t xml:space="preserve"> főleg</w:t>
      </w:r>
      <w:r w:rsidR="00DF05B5" w:rsidRPr="002E042E">
        <w:rPr>
          <w:rFonts w:ascii="Times New Roman" w:hAnsi="Times New Roman"/>
          <w:sz w:val="24"/>
          <w:szCs w:val="24"/>
        </w:rPr>
        <w:t xml:space="preserve"> a</w:t>
      </w:r>
      <w:r w:rsidR="001B602E" w:rsidRPr="002E042E">
        <w:rPr>
          <w:rFonts w:ascii="Times New Roman" w:hAnsi="Times New Roman"/>
          <w:sz w:val="24"/>
          <w:szCs w:val="24"/>
        </w:rPr>
        <w:t>z</w:t>
      </w:r>
      <w:r w:rsidR="00AF6201" w:rsidRPr="002E042E">
        <w:rPr>
          <w:rFonts w:ascii="Times New Roman" w:hAnsi="Times New Roman"/>
          <w:sz w:val="24"/>
          <w:szCs w:val="24"/>
        </w:rPr>
        <w:t xml:space="preserve"> </w:t>
      </w:r>
      <w:r w:rsidR="001B602E" w:rsidRPr="002E042E">
        <w:rPr>
          <w:rFonts w:ascii="Times New Roman" w:hAnsi="Times New Roman"/>
          <w:sz w:val="24"/>
          <w:szCs w:val="24"/>
        </w:rPr>
        <w:t>egyedülállóan</w:t>
      </w:r>
      <w:r w:rsidR="00AF6201" w:rsidRPr="002E042E">
        <w:rPr>
          <w:rFonts w:ascii="Times New Roman" w:hAnsi="Times New Roman"/>
          <w:sz w:val="24"/>
          <w:szCs w:val="24"/>
        </w:rPr>
        <w:t xml:space="preserve"> gazdag épített örökséggel párosul</w:t>
      </w:r>
      <w:r w:rsidR="00DF05B5" w:rsidRPr="002E042E">
        <w:rPr>
          <w:rFonts w:ascii="Times New Roman" w:hAnsi="Times New Roman"/>
          <w:sz w:val="24"/>
          <w:szCs w:val="24"/>
        </w:rPr>
        <w:t>va</w:t>
      </w:r>
      <w:r w:rsidR="00131ADF" w:rsidRPr="002E042E">
        <w:rPr>
          <w:rFonts w:ascii="Times New Roman" w:hAnsi="Times New Roman"/>
          <w:sz w:val="24"/>
          <w:szCs w:val="24"/>
        </w:rPr>
        <w:t xml:space="preserve"> -</w:t>
      </w:r>
      <w:r w:rsidR="00AF6201" w:rsidRPr="002E042E">
        <w:rPr>
          <w:rFonts w:ascii="Times New Roman" w:hAnsi="Times New Roman"/>
          <w:sz w:val="24"/>
          <w:szCs w:val="24"/>
        </w:rPr>
        <w:t xml:space="preserve"> remek alapként szolgált j</w:t>
      </w:r>
      <w:r w:rsidR="00BC74CF" w:rsidRPr="002E042E">
        <w:rPr>
          <w:rFonts w:ascii="Times New Roman" w:hAnsi="Times New Roman"/>
          <w:sz w:val="24"/>
          <w:szCs w:val="24"/>
        </w:rPr>
        <w:t>ó pár, főleg amerikai bestseller és megfilmesített változat</w:t>
      </w:r>
      <w:r w:rsidR="00AF6201" w:rsidRPr="002E042E">
        <w:rPr>
          <w:rFonts w:ascii="Times New Roman" w:hAnsi="Times New Roman"/>
          <w:sz w:val="24"/>
          <w:szCs w:val="24"/>
        </w:rPr>
        <w:t xml:space="preserve">a számára. Ezek </w:t>
      </w:r>
      <w:r w:rsidR="00BC74CF" w:rsidRPr="002E042E">
        <w:rPr>
          <w:rFonts w:ascii="Times New Roman" w:hAnsi="Times New Roman"/>
          <w:sz w:val="24"/>
          <w:szCs w:val="24"/>
        </w:rPr>
        <w:t>sikere</w:t>
      </w:r>
      <w:r w:rsidR="00AF6201" w:rsidRPr="002E042E">
        <w:rPr>
          <w:rFonts w:ascii="Times New Roman" w:hAnsi="Times New Roman"/>
          <w:sz w:val="24"/>
          <w:szCs w:val="24"/>
        </w:rPr>
        <w:t xml:space="preserve"> az eddig megszokott kulturális örökségturizmus mellett új motivációjú szegmens megjelenését hozta </w:t>
      </w:r>
      <w:r w:rsidR="00BC74CF" w:rsidRPr="002E042E">
        <w:rPr>
          <w:rFonts w:ascii="Times New Roman" w:hAnsi="Times New Roman"/>
          <w:sz w:val="24"/>
          <w:szCs w:val="24"/>
        </w:rPr>
        <w:t>Európa mediterrán vidékein, mindenekelőtt Toszkána és Provence kultúrtájain</w:t>
      </w:r>
      <w:r w:rsidR="00AF6201" w:rsidRPr="002E042E">
        <w:rPr>
          <w:rFonts w:ascii="Times New Roman" w:hAnsi="Times New Roman"/>
          <w:sz w:val="24"/>
          <w:szCs w:val="24"/>
        </w:rPr>
        <w:t>.</w:t>
      </w:r>
      <w:r w:rsidR="00AF6201" w:rsidRPr="002E042E">
        <w:rPr>
          <w:rStyle w:val="Lbjegyzet-hivatkozs"/>
          <w:rFonts w:ascii="Times New Roman" w:hAnsi="Times New Roman"/>
          <w:sz w:val="24"/>
          <w:szCs w:val="24"/>
        </w:rPr>
        <w:footnoteReference w:id="4"/>
      </w:r>
    </w:p>
    <w:p w:rsidR="0016665A" w:rsidRPr="002E042E" w:rsidRDefault="00B669CF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Nem nehéz az előbbi gondolatkörhöz kapcsolni a posztmodern </w:t>
      </w:r>
      <w:r w:rsidR="00BC74CF" w:rsidRPr="002E042E">
        <w:rPr>
          <w:rFonts w:ascii="Times New Roman" w:hAnsi="Times New Roman"/>
          <w:sz w:val="24"/>
          <w:szCs w:val="24"/>
        </w:rPr>
        <w:t>tömegkommunikáció</w:t>
      </w:r>
      <w:r w:rsidRPr="002E042E">
        <w:rPr>
          <w:rFonts w:ascii="Times New Roman" w:hAnsi="Times New Roman"/>
          <w:sz w:val="24"/>
          <w:szCs w:val="24"/>
        </w:rPr>
        <w:t xml:space="preserve"> egyi</w:t>
      </w:r>
      <w:r w:rsidR="00BC74CF" w:rsidRPr="002E042E">
        <w:rPr>
          <w:rFonts w:ascii="Times New Roman" w:hAnsi="Times New Roman"/>
          <w:sz w:val="24"/>
          <w:szCs w:val="24"/>
        </w:rPr>
        <w:t>k t</w:t>
      </w:r>
      <w:r w:rsidRPr="002E042E">
        <w:rPr>
          <w:rFonts w:ascii="Times New Roman" w:hAnsi="Times New Roman"/>
          <w:sz w:val="24"/>
          <w:szCs w:val="24"/>
        </w:rPr>
        <w:t>rendjét,</w:t>
      </w:r>
      <w:r w:rsidR="00BC74CF" w:rsidRPr="002E042E">
        <w:rPr>
          <w:rFonts w:ascii="Times New Roman" w:hAnsi="Times New Roman"/>
          <w:sz w:val="24"/>
          <w:szCs w:val="24"/>
        </w:rPr>
        <w:t xml:space="preserve"> a gasztromédiát, melynek lényege a folyamatos innováció és a</w:t>
      </w:r>
      <w:r w:rsidR="00AB2759" w:rsidRPr="002E042E">
        <w:rPr>
          <w:rFonts w:ascii="Times New Roman" w:hAnsi="Times New Roman"/>
          <w:sz w:val="24"/>
          <w:szCs w:val="24"/>
        </w:rPr>
        <w:t xml:space="preserve"> helyi konyha remekeinek gyakran eredeti helyszíneken való </w:t>
      </w:r>
      <w:r w:rsidR="00BC74CF" w:rsidRPr="002E042E">
        <w:rPr>
          <w:rFonts w:ascii="Times New Roman" w:hAnsi="Times New Roman"/>
          <w:sz w:val="24"/>
          <w:szCs w:val="24"/>
        </w:rPr>
        <w:t>bemutatása</w:t>
      </w:r>
      <w:r w:rsidR="00AB2759" w:rsidRPr="002E042E">
        <w:rPr>
          <w:rFonts w:ascii="Times New Roman" w:hAnsi="Times New Roman"/>
          <w:sz w:val="24"/>
          <w:szCs w:val="24"/>
        </w:rPr>
        <w:t>, tehát a kulináris élmények autentikus reprezentálása</w:t>
      </w:r>
      <w:r w:rsidR="00BC74CF" w:rsidRPr="002E042E">
        <w:rPr>
          <w:rFonts w:ascii="Times New Roman" w:hAnsi="Times New Roman"/>
          <w:sz w:val="24"/>
          <w:szCs w:val="24"/>
        </w:rPr>
        <w:t>, lehetőleg a</w:t>
      </w:r>
      <w:r w:rsidR="00AB2759" w:rsidRPr="002E042E">
        <w:rPr>
          <w:rFonts w:ascii="Times New Roman" w:hAnsi="Times New Roman"/>
          <w:sz w:val="24"/>
          <w:szCs w:val="24"/>
        </w:rPr>
        <w:t xml:space="preserve"> könnyű</w:t>
      </w:r>
      <w:r w:rsidR="00BC74CF" w:rsidRPr="002E042E">
        <w:rPr>
          <w:rFonts w:ascii="Times New Roman" w:hAnsi="Times New Roman"/>
          <w:sz w:val="24"/>
          <w:szCs w:val="24"/>
        </w:rPr>
        <w:t xml:space="preserve"> </w:t>
      </w:r>
      <w:r w:rsidR="00F4192F" w:rsidRPr="002E042E">
        <w:rPr>
          <w:rFonts w:ascii="Times New Roman" w:hAnsi="Times New Roman"/>
          <w:sz w:val="24"/>
          <w:szCs w:val="24"/>
        </w:rPr>
        <w:t>otthoni reprodukció</w:t>
      </w:r>
      <w:r w:rsidR="00AB2759" w:rsidRPr="002E042E">
        <w:rPr>
          <w:rFonts w:ascii="Times New Roman" w:hAnsi="Times New Roman"/>
          <w:sz w:val="24"/>
          <w:szCs w:val="24"/>
        </w:rPr>
        <w:t xml:space="preserve"> lehetőségének</w:t>
      </w:r>
      <w:r w:rsidR="00F4192F" w:rsidRPr="002E042E">
        <w:rPr>
          <w:rFonts w:ascii="Times New Roman" w:hAnsi="Times New Roman"/>
          <w:sz w:val="24"/>
          <w:szCs w:val="24"/>
        </w:rPr>
        <w:t xml:space="preserve"> </w:t>
      </w:r>
      <w:r w:rsidR="00AB2759" w:rsidRPr="002E042E">
        <w:rPr>
          <w:rFonts w:ascii="Times New Roman" w:hAnsi="Times New Roman"/>
          <w:sz w:val="24"/>
          <w:szCs w:val="24"/>
        </w:rPr>
        <w:t xml:space="preserve">elhitetésével </w:t>
      </w:r>
      <w:r w:rsidR="00F4192F" w:rsidRPr="002E042E">
        <w:rPr>
          <w:rFonts w:ascii="Times New Roman" w:hAnsi="Times New Roman"/>
          <w:sz w:val="24"/>
          <w:szCs w:val="24"/>
        </w:rPr>
        <w:t>(Richards, 2001, p. 10)</w:t>
      </w:r>
      <w:r w:rsidR="00BC74CF" w:rsidRPr="002E042E">
        <w:rPr>
          <w:rFonts w:ascii="Times New Roman" w:hAnsi="Times New Roman"/>
          <w:sz w:val="24"/>
          <w:szCs w:val="24"/>
        </w:rPr>
        <w:t>. Nem mellékesen a sütés-főzés professzionális képviselői által bemutatott fogások látszate</w:t>
      </w:r>
      <w:r w:rsidR="00AB2759" w:rsidRPr="002E042E">
        <w:rPr>
          <w:rFonts w:ascii="Times New Roman" w:hAnsi="Times New Roman"/>
          <w:sz w:val="24"/>
          <w:szCs w:val="24"/>
        </w:rPr>
        <w:t>gyszerűsége</w:t>
      </w:r>
      <w:r w:rsidR="00BC74CF" w:rsidRPr="002E042E">
        <w:rPr>
          <w:rFonts w:ascii="Times New Roman" w:hAnsi="Times New Roman"/>
          <w:sz w:val="24"/>
          <w:szCs w:val="24"/>
        </w:rPr>
        <w:t xml:space="preserve"> </w:t>
      </w:r>
      <w:r w:rsidR="00DF05B5" w:rsidRPr="002E042E">
        <w:rPr>
          <w:rFonts w:ascii="Times New Roman" w:hAnsi="Times New Roman"/>
          <w:sz w:val="24"/>
          <w:szCs w:val="24"/>
        </w:rPr>
        <w:t>az</w:t>
      </w:r>
      <w:r w:rsidR="00D5170C" w:rsidRPr="002E042E">
        <w:rPr>
          <w:rFonts w:ascii="Times New Roman" w:hAnsi="Times New Roman"/>
          <w:sz w:val="24"/>
          <w:szCs w:val="24"/>
        </w:rPr>
        <w:t>ok</w:t>
      </w:r>
      <w:r w:rsidR="00BC74CF" w:rsidRPr="002E042E">
        <w:rPr>
          <w:rFonts w:ascii="Times New Roman" w:hAnsi="Times New Roman"/>
          <w:sz w:val="24"/>
          <w:szCs w:val="24"/>
        </w:rPr>
        <w:t xml:space="preserve"> </w:t>
      </w:r>
      <w:r w:rsidR="001B602E" w:rsidRPr="002E042E">
        <w:rPr>
          <w:rFonts w:ascii="Times New Roman" w:hAnsi="Times New Roman"/>
          <w:sz w:val="24"/>
          <w:szCs w:val="24"/>
        </w:rPr>
        <w:t xml:space="preserve">az </w:t>
      </w:r>
      <w:r w:rsidR="00BC74CF" w:rsidRPr="002E042E">
        <w:rPr>
          <w:rFonts w:ascii="Times New Roman" w:hAnsi="Times New Roman"/>
          <w:sz w:val="24"/>
          <w:szCs w:val="24"/>
        </w:rPr>
        <w:t>átlagember számára való elérhetőség</w:t>
      </w:r>
      <w:r w:rsidR="00D5170C" w:rsidRPr="002E042E">
        <w:rPr>
          <w:rFonts w:ascii="Times New Roman" w:hAnsi="Times New Roman"/>
          <w:sz w:val="24"/>
          <w:szCs w:val="24"/>
        </w:rPr>
        <w:t>é</w:t>
      </w:r>
      <w:r w:rsidR="00BC74CF" w:rsidRPr="002E042E">
        <w:rPr>
          <w:rFonts w:ascii="Times New Roman" w:hAnsi="Times New Roman"/>
          <w:sz w:val="24"/>
          <w:szCs w:val="24"/>
        </w:rPr>
        <w:t xml:space="preserve">t </w:t>
      </w:r>
      <w:r w:rsidR="006756F4" w:rsidRPr="002E042E">
        <w:rPr>
          <w:rFonts w:ascii="Times New Roman" w:hAnsi="Times New Roman"/>
          <w:sz w:val="24"/>
          <w:szCs w:val="24"/>
        </w:rPr>
        <w:t xml:space="preserve">is </w:t>
      </w:r>
      <w:r w:rsidR="00BC74CF" w:rsidRPr="002E042E">
        <w:rPr>
          <w:rFonts w:ascii="Times New Roman" w:hAnsi="Times New Roman"/>
          <w:sz w:val="24"/>
          <w:szCs w:val="24"/>
        </w:rPr>
        <w:lastRenderedPageBreak/>
        <w:t>sugall</w:t>
      </w:r>
      <w:r w:rsidR="00D5170C" w:rsidRPr="002E042E">
        <w:rPr>
          <w:rFonts w:ascii="Times New Roman" w:hAnsi="Times New Roman"/>
          <w:sz w:val="24"/>
          <w:szCs w:val="24"/>
        </w:rPr>
        <w:t>ja</w:t>
      </w:r>
      <w:r w:rsidR="00DF05B5" w:rsidRPr="002E042E">
        <w:rPr>
          <w:rFonts w:ascii="Times New Roman" w:hAnsi="Times New Roman"/>
          <w:sz w:val="24"/>
          <w:szCs w:val="24"/>
        </w:rPr>
        <w:t xml:space="preserve">, így </w:t>
      </w:r>
      <w:r w:rsidR="006756F4" w:rsidRPr="002E042E">
        <w:rPr>
          <w:rFonts w:ascii="Times New Roman" w:hAnsi="Times New Roman"/>
          <w:sz w:val="24"/>
          <w:szCs w:val="24"/>
        </w:rPr>
        <w:t xml:space="preserve">ezek a műsorok </w:t>
      </w:r>
      <w:r w:rsidR="00DF05B5" w:rsidRPr="002E042E">
        <w:rPr>
          <w:rFonts w:ascii="Times New Roman" w:hAnsi="Times New Roman"/>
          <w:sz w:val="24"/>
          <w:szCs w:val="24"/>
        </w:rPr>
        <w:t>a gasztronómiai ízlésművelés mellett részben utazásösztönzőként</w:t>
      </w:r>
      <w:r w:rsidR="001B602E" w:rsidRPr="002E042E">
        <w:rPr>
          <w:rFonts w:ascii="Times New Roman" w:hAnsi="Times New Roman"/>
          <w:sz w:val="24"/>
          <w:szCs w:val="24"/>
        </w:rPr>
        <w:t>,</w:t>
      </w:r>
      <w:r w:rsidR="00DF05B5" w:rsidRPr="002E042E">
        <w:rPr>
          <w:rFonts w:ascii="Times New Roman" w:hAnsi="Times New Roman"/>
          <w:sz w:val="24"/>
          <w:szCs w:val="24"/>
        </w:rPr>
        <w:t xml:space="preserve"> nemzetközi gasztrotúrák</w:t>
      </w:r>
      <w:r w:rsidR="00D5170C" w:rsidRPr="002E042E">
        <w:rPr>
          <w:rFonts w:ascii="Times New Roman" w:hAnsi="Times New Roman"/>
          <w:sz w:val="24"/>
          <w:szCs w:val="24"/>
        </w:rPr>
        <w:t xml:space="preserve"> alapjául is szolgálnak</w:t>
      </w:r>
      <w:r w:rsidR="00DF05B5" w:rsidRPr="002E042E">
        <w:rPr>
          <w:rFonts w:ascii="Times New Roman" w:hAnsi="Times New Roman"/>
          <w:sz w:val="24"/>
          <w:szCs w:val="24"/>
        </w:rPr>
        <w:t>.</w:t>
      </w:r>
      <w:r w:rsidR="00BC74CF" w:rsidRPr="002E042E">
        <w:rPr>
          <w:rFonts w:ascii="Times New Roman" w:hAnsi="Times New Roman"/>
          <w:sz w:val="24"/>
          <w:szCs w:val="24"/>
        </w:rPr>
        <w:t xml:space="preserve"> </w:t>
      </w:r>
      <w:r w:rsidR="00735563" w:rsidRPr="002E042E">
        <w:rPr>
          <w:rFonts w:ascii="Times New Roman" w:hAnsi="Times New Roman"/>
          <w:sz w:val="24"/>
          <w:szCs w:val="24"/>
        </w:rPr>
        <w:t xml:space="preserve">Itt érdemes megemlíteni a közösségi média hatását is (gondoljunk csak olyan új szakmák </w:t>
      </w:r>
      <w:r w:rsidR="001B602E" w:rsidRPr="002E042E">
        <w:rPr>
          <w:rFonts w:ascii="Times New Roman" w:hAnsi="Times New Roman"/>
          <w:sz w:val="24"/>
          <w:szCs w:val="24"/>
        </w:rPr>
        <w:t xml:space="preserve">olyan </w:t>
      </w:r>
      <w:r w:rsidR="00735563" w:rsidRPr="002E042E">
        <w:rPr>
          <w:rFonts w:ascii="Times New Roman" w:hAnsi="Times New Roman"/>
          <w:sz w:val="24"/>
          <w:szCs w:val="24"/>
        </w:rPr>
        <w:t xml:space="preserve">gyorsan híressé váló, trendformáló képviselőire, mint </w:t>
      </w:r>
      <w:r w:rsidR="001B602E" w:rsidRPr="002E042E">
        <w:rPr>
          <w:rFonts w:ascii="Times New Roman" w:hAnsi="Times New Roman"/>
          <w:sz w:val="24"/>
          <w:szCs w:val="24"/>
        </w:rPr>
        <w:t xml:space="preserve">például </w:t>
      </w:r>
      <w:r w:rsidR="00735563" w:rsidRPr="002E042E">
        <w:rPr>
          <w:rFonts w:ascii="Times New Roman" w:hAnsi="Times New Roman"/>
          <w:sz w:val="24"/>
          <w:szCs w:val="24"/>
        </w:rPr>
        <w:t>a gasztroblogger).</w:t>
      </w:r>
    </w:p>
    <w:p w:rsidR="00B669CF" w:rsidRPr="002E042E" w:rsidRDefault="0016665A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Egy másik</w:t>
      </w:r>
      <w:r w:rsidR="00D65972" w:rsidRPr="002E042E">
        <w:rPr>
          <w:rFonts w:ascii="Times New Roman" w:hAnsi="Times New Roman"/>
          <w:sz w:val="24"/>
          <w:szCs w:val="24"/>
        </w:rPr>
        <w:t xml:space="preserve"> összefüggés a globalizáció és a gyorséttermi</w:t>
      </w:r>
      <w:r w:rsidR="00AE7F40" w:rsidRPr="002E042E">
        <w:rPr>
          <w:rFonts w:ascii="Times New Roman" w:hAnsi="Times New Roman"/>
          <w:sz w:val="24"/>
          <w:szCs w:val="24"/>
        </w:rPr>
        <w:t xml:space="preserve"> kultúra közgondolkodásban való összefonódása, amit a mcdonaldizáció – a táplálkozási kultúrán jócskán túlmutató – fogalma vagy a BigMac vásárlóerő-mértékegységként való közgazdaságtani használata is mutat</w:t>
      </w:r>
      <w:r w:rsidR="00F4192F" w:rsidRPr="002E042E">
        <w:rPr>
          <w:rFonts w:ascii="Times New Roman" w:hAnsi="Times New Roman"/>
          <w:sz w:val="24"/>
          <w:szCs w:val="24"/>
        </w:rPr>
        <w:t xml:space="preserve"> (Richards, 2001, p</w:t>
      </w:r>
      <w:r w:rsidR="00AB2759" w:rsidRPr="002E042E">
        <w:rPr>
          <w:rFonts w:ascii="Times New Roman" w:hAnsi="Times New Roman"/>
          <w:sz w:val="24"/>
          <w:szCs w:val="24"/>
        </w:rPr>
        <w:t>p</w:t>
      </w:r>
      <w:r w:rsidR="00F4192F" w:rsidRPr="002E042E">
        <w:rPr>
          <w:rFonts w:ascii="Times New Roman" w:hAnsi="Times New Roman"/>
          <w:sz w:val="24"/>
          <w:szCs w:val="24"/>
        </w:rPr>
        <w:t>. 6-8)</w:t>
      </w:r>
      <w:r w:rsidR="00AE7F40" w:rsidRPr="002E042E">
        <w:rPr>
          <w:rFonts w:ascii="Times New Roman" w:hAnsi="Times New Roman"/>
          <w:sz w:val="24"/>
          <w:szCs w:val="24"/>
        </w:rPr>
        <w:t>. Ezzel párhuzamos</w:t>
      </w:r>
      <w:r w:rsidR="00383B18" w:rsidRPr="002E042E">
        <w:rPr>
          <w:rFonts w:ascii="Times New Roman" w:hAnsi="Times New Roman"/>
          <w:sz w:val="24"/>
          <w:szCs w:val="24"/>
        </w:rPr>
        <w:t xml:space="preserve"> </w:t>
      </w:r>
      <w:r w:rsidR="00AE7F40" w:rsidRPr="002E042E">
        <w:rPr>
          <w:rFonts w:ascii="Times New Roman" w:hAnsi="Times New Roman"/>
          <w:sz w:val="24"/>
          <w:szCs w:val="24"/>
        </w:rPr>
        <w:t>jelenség</w:t>
      </w:r>
      <w:r w:rsidR="00383B18" w:rsidRPr="002E042E">
        <w:rPr>
          <w:rFonts w:ascii="Times New Roman" w:hAnsi="Times New Roman"/>
          <w:sz w:val="24"/>
          <w:szCs w:val="24"/>
        </w:rPr>
        <w:t xml:space="preserve"> </w:t>
      </w:r>
      <w:r w:rsidR="00AE7F40" w:rsidRPr="002E042E">
        <w:rPr>
          <w:rFonts w:ascii="Times New Roman" w:hAnsi="Times New Roman"/>
          <w:sz w:val="24"/>
          <w:szCs w:val="24"/>
        </w:rPr>
        <w:t>az</w:t>
      </w:r>
      <w:r w:rsidR="001B602E" w:rsidRPr="002E042E">
        <w:rPr>
          <w:rFonts w:ascii="Times New Roman" w:hAnsi="Times New Roman"/>
          <w:sz w:val="24"/>
          <w:szCs w:val="24"/>
        </w:rPr>
        <w:t xml:space="preserve"> egyes nemzeti, vallási stb.</w:t>
      </w:r>
      <w:r w:rsidR="00AE7F40" w:rsidRPr="002E042E">
        <w:rPr>
          <w:rFonts w:ascii="Times New Roman" w:hAnsi="Times New Roman"/>
          <w:sz w:val="24"/>
          <w:szCs w:val="24"/>
        </w:rPr>
        <w:t xml:space="preserve"> csoportok identitásában gyökerező ételek és italok interkulturális jelzőkként való használata</w:t>
      </w:r>
      <w:r w:rsidR="00AB2759" w:rsidRPr="002E042E">
        <w:rPr>
          <w:rFonts w:ascii="Times New Roman" w:hAnsi="Times New Roman"/>
          <w:sz w:val="24"/>
          <w:szCs w:val="24"/>
        </w:rPr>
        <w:t>,</w:t>
      </w:r>
      <w:r w:rsidR="009E3998" w:rsidRPr="002E042E">
        <w:rPr>
          <w:rFonts w:ascii="Times New Roman" w:hAnsi="Times New Roman"/>
          <w:sz w:val="24"/>
          <w:szCs w:val="24"/>
        </w:rPr>
        <w:t xml:space="preserve"> ami nem vonja feltétlenül maga</w:t>
      </w:r>
      <w:r w:rsidR="00450977" w:rsidRPr="002E042E">
        <w:rPr>
          <w:rFonts w:ascii="Times New Roman" w:hAnsi="Times New Roman"/>
          <w:sz w:val="24"/>
          <w:szCs w:val="24"/>
        </w:rPr>
        <w:t xml:space="preserve"> után egy </w:t>
      </w:r>
      <w:r w:rsidR="009E3998" w:rsidRPr="002E042E">
        <w:rPr>
          <w:rFonts w:ascii="Times New Roman" w:hAnsi="Times New Roman"/>
          <w:sz w:val="24"/>
          <w:szCs w:val="24"/>
        </w:rPr>
        <w:t xml:space="preserve">külföldi utazás során is </w:t>
      </w:r>
      <w:r w:rsidR="00450977" w:rsidRPr="002E042E">
        <w:rPr>
          <w:rFonts w:ascii="Times New Roman" w:hAnsi="Times New Roman"/>
          <w:sz w:val="24"/>
          <w:szCs w:val="24"/>
        </w:rPr>
        <w:t xml:space="preserve">a </w:t>
      </w:r>
      <w:r w:rsidR="009E3998" w:rsidRPr="002E042E">
        <w:rPr>
          <w:rFonts w:ascii="Times New Roman" w:hAnsi="Times New Roman"/>
          <w:sz w:val="24"/>
          <w:szCs w:val="24"/>
        </w:rPr>
        <w:t xml:space="preserve">megszokott </w:t>
      </w:r>
      <w:r w:rsidR="00450977" w:rsidRPr="002E042E">
        <w:rPr>
          <w:rFonts w:ascii="Times New Roman" w:hAnsi="Times New Roman"/>
          <w:sz w:val="24"/>
          <w:szCs w:val="24"/>
        </w:rPr>
        <w:t>hazai ízekhez</w:t>
      </w:r>
      <w:r w:rsidR="009E3998" w:rsidRPr="002E042E">
        <w:rPr>
          <w:rFonts w:ascii="Times New Roman" w:hAnsi="Times New Roman"/>
          <w:sz w:val="24"/>
          <w:szCs w:val="24"/>
        </w:rPr>
        <w:t xml:space="preserve"> való ragaszkodást</w:t>
      </w:r>
      <w:r w:rsidR="00B925E4" w:rsidRPr="002E042E">
        <w:rPr>
          <w:rFonts w:ascii="Times New Roman" w:hAnsi="Times New Roman"/>
          <w:sz w:val="24"/>
          <w:szCs w:val="24"/>
        </w:rPr>
        <w:t>.</w:t>
      </w:r>
      <w:r w:rsidR="00383B18" w:rsidRPr="002E042E">
        <w:rPr>
          <w:rFonts w:ascii="Times New Roman" w:hAnsi="Times New Roman"/>
          <w:sz w:val="24"/>
          <w:szCs w:val="24"/>
        </w:rPr>
        <w:t xml:space="preserve"> </w:t>
      </w:r>
      <w:r w:rsidR="00E35A13" w:rsidRPr="002E042E">
        <w:rPr>
          <w:rFonts w:ascii="Times New Roman" w:hAnsi="Times New Roman"/>
          <w:sz w:val="24"/>
          <w:szCs w:val="24"/>
        </w:rPr>
        <w:t>U</w:t>
      </w:r>
      <w:r w:rsidR="00383B18" w:rsidRPr="002E042E">
        <w:rPr>
          <w:rFonts w:ascii="Times New Roman" w:hAnsi="Times New Roman"/>
          <w:sz w:val="24"/>
          <w:szCs w:val="24"/>
        </w:rPr>
        <w:t>gyanakkor erősíti a helyi értékek megőrzését, a globalizáció ellentétként emlegetett lokalizációt</w:t>
      </w:r>
      <w:r w:rsidRPr="002E042E">
        <w:rPr>
          <w:rFonts w:ascii="Times New Roman" w:hAnsi="Times New Roman"/>
          <w:sz w:val="24"/>
          <w:szCs w:val="24"/>
        </w:rPr>
        <w:t>,</w:t>
      </w:r>
      <w:r w:rsidR="00E35A13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így kétségkívül márkaépítő erő egy desztináció turizmusmarketingjében</w:t>
      </w:r>
      <w:r w:rsidR="00B925E4" w:rsidRPr="002E042E">
        <w:rPr>
          <w:rFonts w:ascii="Times New Roman" w:hAnsi="Times New Roman"/>
          <w:sz w:val="24"/>
          <w:szCs w:val="24"/>
        </w:rPr>
        <w:t>.</w:t>
      </w:r>
      <w:r w:rsidR="00E35A13" w:rsidRPr="002E042E">
        <w:rPr>
          <w:rStyle w:val="Lbjegyzet-hivatkozs"/>
          <w:rFonts w:ascii="Times New Roman" w:hAnsi="Times New Roman"/>
          <w:sz w:val="24"/>
          <w:szCs w:val="24"/>
        </w:rPr>
        <w:footnoteReference w:id="5"/>
      </w:r>
      <w:r w:rsidR="00E35A13" w:rsidRPr="002E042E">
        <w:rPr>
          <w:rFonts w:ascii="Times New Roman" w:hAnsi="Times New Roman"/>
          <w:sz w:val="24"/>
          <w:szCs w:val="24"/>
        </w:rPr>
        <w:t xml:space="preserve"> </w:t>
      </w:r>
      <w:r w:rsidR="00B925E4" w:rsidRPr="002E042E">
        <w:rPr>
          <w:rFonts w:ascii="Times New Roman" w:hAnsi="Times New Roman"/>
          <w:sz w:val="24"/>
          <w:szCs w:val="24"/>
        </w:rPr>
        <w:t>E</w:t>
      </w:r>
      <w:r w:rsidR="00E35A13" w:rsidRPr="002E042E">
        <w:rPr>
          <w:rFonts w:ascii="Times New Roman" w:hAnsi="Times New Roman"/>
          <w:sz w:val="24"/>
          <w:szCs w:val="24"/>
        </w:rPr>
        <w:t>nnek bizonyítéka a sokértelmű „Taste” ige felszólító módja a nemzetközi országmárkákban, amely szinonimájává vált a „Visit”-nek</w:t>
      </w:r>
      <w:r w:rsidR="00B925E4" w:rsidRPr="002E042E">
        <w:rPr>
          <w:rFonts w:ascii="Times New Roman" w:hAnsi="Times New Roman"/>
          <w:sz w:val="24"/>
          <w:szCs w:val="24"/>
        </w:rPr>
        <w:t>.</w:t>
      </w:r>
      <w:r w:rsidR="00AB2759" w:rsidRPr="002E042E">
        <w:rPr>
          <w:rFonts w:ascii="Times New Roman" w:hAnsi="Times New Roman"/>
          <w:sz w:val="24"/>
          <w:szCs w:val="24"/>
        </w:rPr>
        <w:t xml:space="preserve"> To</w:t>
      </w:r>
      <w:r w:rsidRPr="002E042E">
        <w:rPr>
          <w:rFonts w:ascii="Times New Roman" w:hAnsi="Times New Roman"/>
          <w:sz w:val="24"/>
          <w:szCs w:val="24"/>
        </w:rPr>
        <w:t>vábbá tematikus programok és utak kínálati elemévé is válhat</w:t>
      </w:r>
      <w:r w:rsidR="00E35A13" w:rsidRPr="002E042E">
        <w:rPr>
          <w:rFonts w:ascii="Times New Roman" w:hAnsi="Times New Roman"/>
          <w:sz w:val="24"/>
          <w:szCs w:val="24"/>
        </w:rPr>
        <w:t xml:space="preserve"> a helyi kulinária</w:t>
      </w:r>
      <w:r w:rsidR="00AB2759" w:rsidRPr="002E042E">
        <w:rPr>
          <w:rFonts w:ascii="Times New Roman" w:hAnsi="Times New Roman"/>
          <w:sz w:val="24"/>
          <w:szCs w:val="24"/>
        </w:rPr>
        <w:t>.</w:t>
      </w:r>
      <w:r w:rsidR="00E35A13" w:rsidRPr="002E042E">
        <w:rPr>
          <w:rFonts w:ascii="Times New Roman" w:hAnsi="Times New Roman"/>
          <w:sz w:val="24"/>
          <w:szCs w:val="24"/>
        </w:rPr>
        <w:t xml:space="preserve"> </w:t>
      </w:r>
      <w:r w:rsidR="00AB2759" w:rsidRPr="002E042E">
        <w:rPr>
          <w:rFonts w:ascii="Times New Roman" w:hAnsi="Times New Roman"/>
          <w:sz w:val="24"/>
          <w:szCs w:val="24"/>
        </w:rPr>
        <w:t>A</w:t>
      </w:r>
      <w:r w:rsidR="00B10494" w:rsidRPr="002E042E">
        <w:rPr>
          <w:rFonts w:ascii="Times New Roman" w:hAnsi="Times New Roman"/>
          <w:sz w:val="24"/>
          <w:szCs w:val="24"/>
        </w:rPr>
        <w:t xml:space="preserve"> posztkoloniális országokban az egykori gyarmatosítók kulináris hatásai a helyi hagyományokkal keveredve egyfajta „kreolizációt” hozhatnak létre, ami például a kelet</w:t>
      </w:r>
      <w:r w:rsidR="006615A9" w:rsidRPr="002E042E">
        <w:rPr>
          <w:rFonts w:ascii="Times New Roman" w:hAnsi="Times New Roman"/>
          <w:sz w:val="24"/>
          <w:szCs w:val="24"/>
        </w:rPr>
        <w:t>- és délkelet-</w:t>
      </w:r>
      <w:r w:rsidR="00B10494" w:rsidRPr="002E042E">
        <w:rPr>
          <w:rFonts w:ascii="Times New Roman" w:hAnsi="Times New Roman"/>
          <w:sz w:val="24"/>
          <w:szCs w:val="24"/>
        </w:rPr>
        <w:t xml:space="preserve">ázsiai országok </w:t>
      </w:r>
      <w:r w:rsidR="001B602E" w:rsidRPr="002E042E">
        <w:rPr>
          <w:rFonts w:ascii="Times New Roman" w:hAnsi="Times New Roman"/>
          <w:sz w:val="24"/>
          <w:szCs w:val="24"/>
        </w:rPr>
        <w:t>bizonyos</w:t>
      </w:r>
      <w:r w:rsidR="00B10494" w:rsidRPr="002E042E">
        <w:rPr>
          <w:rFonts w:ascii="Times New Roman" w:hAnsi="Times New Roman"/>
          <w:sz w:val="24"/>
          <w:szCs w:val="24"/>
        </w:rPr>
        <w:t xml:space="preserve"> városaiban akár </w:t>
      </w:r>
      <w:r w:rsidR="006615A9" w:rsidRPr="002E042E">
        <w:rPr>
          <w:rFonts w:ascii="Times New Roman" w:hAnsi="Times New Roman"/>
          <w:sz w:val="24"/>
          <w:szCs w:val="24"/>
        </w:rPr>
        <w:t>meghatározó</w:t>
      </w:r>
      <w:r w:rsidR="00B10494" w:rsidRPr="002E042E">
        <w:rPr>
          <w:rFonts w:ascii="Times New Roman" w:hAnsi="Times New Roman"/>
          <w:sz w:val="24"/>
          <w:szCs w:val="24"/>
        </w:rPr>
        <w:t xml:space="preserve"> turisztikai motiváci</w:t>
      </w:r>
      <w:r w:rsidR="006615A9" w:rsidRPr="002E042E">
        <w:rPr>
          <w:rFonts w:ascii="Times New Roman" w:hAnsi="Times New Roman"/>
          <w:sz w:val="24"/>
          <w:szCs w:val="24"/>
        </w:rPr>
        <w:t>ó</w:t>
      </w:r>
      <w:r w:rsidR="00B10494" w:rsidRPr="002E042E">
        <w:rPr>
          <w:rFonts w:ascii="Times New Roman" w:hAnsi="Times New Roman"/>
          <w:sz w:val="24"/>
          <w:szCs w:val="24"/>
        </w:rPr>
        <w:t>t is jel</w:t>
      </w:r>
      <w:r w:rsidR="006615A9" w:rsidRPr="002E042E">
        <w:rPr>
          <w:rFonts w:ascii="Times New Roman" w:hAnsi="Times New Roman"/>
          <w:sz w:val="24"/>
          <w:szCs w:val="24"/>
        </w:rPr>
        <w:t>en</w:t>
      </w:r>
      <w:r w:rsidR="00B10494" w:rsidRPr="002E042E">
        <w:rPr>
          <w:rFonts w:ascii="Times New Roman" w:hAnsi="Times New Roman"/>
          <w:sz w:val="24"/>
          <w:szCs w:val="24"/>
        </w:rPr>
        <w:t>thet a vendégek számára</w:t>
      </w:r>
      <w:r w:rsidR="00B925E4" w:rsidRPr="002E042E">
        <w:rPr>
          <w:rFonts w:ascii="Times New Roman" w:hAnsi="Times New Roman"/>
          <w:sz w:val="24"/>
          <w:szCs w:val="24"/>
        </w:rPr>
        <w:t xml:space="preserve"> (</w:t>
      </w:r>
      <w:r w:rsidR="00AB2759" w:rsidRPr="002E042E">
        <w:rPr>
          <w:rFonts w:ascii="Times New Roman" w:hAnsi="Times New Roman"/>
          <w:sz w:val="24"/>
          <w:szCs w:val="24"/>
        </w:rPr>
        <w:t xml:space="preserve">Richards, 2001, pp. </w:t>
      </w:r>
      <w:r w:rsidR="0039352B" w:rsidRPr="002E042E">
        <w:rPr>
          <w:rFonts w:ascii="Times New Roman" w:hAnsi="Times New Roman"/>
          <w:sz w:val="24"/>
          <w:szCs w:val="24"/>
        </w:rPr>
        <w:t>6</w:t>
      </w:r>
      <w:r w:rsidR="00AB2759" w:rsidRPr="002E042E">
        <w:rPr>
          <w:rFonts w:ascii="Times New Roman" w:hAnsi="Times New Roman"/>
          <w:sz w:val="24"/>
          <w:szCs w:val="24"/>
        </w:rPr>
        <w:t>-8</w:t>
      </w:r>
      <w:r w:rsidR="00AE4B7F" w:rsidRPr="002E042E">
        <w:rPr>
          <w:rFonts w:ascii="Times New Roman" w:hAnsi="Times New Roman"/>
          <w:sz w:val="24"/>
          <w:szCs w:val="24"/>
        </w:rPr>
        <w:t xml:space="preserve"> és 12-13</w:t>
      </w:r>
      <w:r w:rsidR="0057006F" w:rsidRPr="002E042E">
        <w:rPr>
          <w:rFonts w:ascii="Times New Roman" w:hAnsi="Times New Roman"/>
          <w:sz w:val="24"/>
          <w:szCs w:val="24"/>
        </w:rPr>
        <w:t>, UNWTO 2012, p. 9</w:t>
      </w:r>
      <w:r w:rsidR="0039352B" w:rsidRPr="002E042E">
        <w:rPr>
          <w:rFonts w:ascii="Times New Roman" w:hAnsi="Times New Roman"/>
          <w:sz w:val="24"/>
          <w:szCs w:val="24"/>
        </w:rPr>
        <w:t>).</w:t>
      </w:r>
    </w:p>
    <w:p w:rsidR="0057717F" w:rsidRPr="002E042E" w:rsidRDefault="00686473" w:rsidP="0057717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ab/>
      </w:r>
    </w:p>
    <w:p w:rsidR="00686473" w:rsidRPr="002E042E" w:rsidRDefault="00686473" w:rsidP="0057717F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t>Fogalmi megközelítések</w:t>
      </w:r>
    </w:p>
    <w:p w:rsidR="004A5B8D" w:rsidRPr="002E042E" w:rsidRDefault="0055726C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</w:t>
      </w:r>
      <w:r w:rsidR="00F24C56" w:rsidRPr="002E042E">
        <w:rPr>
          <w:rFonts w:ascii="Times New Roman" w:hAnsi="Times New Roman"/>
          <w:sz w:val="24"/>
          <w:szCs w:val="24"/>
        </w:rPr>
        <w:t>téma szakirodalmi feldolgozása nem nyúlik r</w:t>
      </w:r>
      <w:r w:rsidR="00D07236" w:rsidRPr="002E042E">
        <w:rPr>
          <w:rFonts w:ascii="Times New Roman" w:hAnsi="Times New Roman"/>
          <w:sz w:val="24"/>
          <w:szCs w:val="24"/>
        </w:rPr>
        <w:t>égr</w:t>
      </w:r>
      <w:r w:rsidR="00F24C56" w:rsidRPr="002E042E">
        <w:rPr>
          <w:rFonts w:ascii="Times New Roman" w:hAnsi="Times New Roman"/>
          <w:sz w:val="24"/>
          <w:szCs w:val="24"/>
        </w:rPr>
        <w:t xml:space="preserve">e vissza. A </w:t>
      </w:r>
      <w:r w:rsidRPr="002E042E">
        <w:rPr>
          <w:rFonts w:ascii="Times New Roman" w:hAnsi="Times New Roman"/>
          <w:sz w:val="24"/>
          <w:szCs w:val="24"/>
        </w:rPr>
        <w:t>n</w:t>
      </w:r>
      <w:r w:rsidR="00A431BF" w:rsidRPr="002E042E">
        <w:rPr>
          <w:rFonts w:ascii="Times New Roman" w:hAnsi="Times New Roman"/>
          <w:sz w:val="24"/>
          <w:szCs w:val="24"/>
        </w:rPr>
        <w:t>e</w:t>
      </w:r>
      <w:r w:rsidRPr="002E042E">
        <w:rPr>
          <w:rFonts w:ascii="Times New Roman" w:hAnsi="Times New Roman"/>
          <w:sz w:val="24"/>
          <w:szCs w:val="24"/>
        </w:rPr>
        <w:t xml:space="preserve">mzetközi </w:t>
      </w:r>
      <w:r w:rsidR="004A5B8D" w:rsidRPr="002E042E">
        <w:rPr>
          <w:rFonts w:ascii="Times New Roman" w:hAnsi="Times New Roman"/>
          <w:sz w:val="24"/>
          <w:szCs w:val="24"/>
        </w:rPr>
        <w:t>turiszti</w:t>
      </w:r>
      <w:r w:rsidRPr="002E042E">
        <w:rPr>
          <w:rFonts w:ascii="Times New Roman" w:hAnsi="Times New Roman"/>
          <w:sz w:val="24"/>
          <w:szCs w:val="24"/>
        </w:rPr>
        <w:t>k</w:t>
      </w:r>
      <w:r w:rsidR="004A5B8D" w:rsidRPr="002E042E">
        <w:rPr>
          <w:rFonts w:ascii="Times New Roman" w:hAnsi="Times New Roman"/>
          <w:sz w:val="24"/>
          <w:szCs w:val="24"/>
        </w:rPr>
        <w:t>a</w:t>
      </w:r>
      <w:r w:rsidRPr="002E042E">
        <w:rPr>
          <w:rFonts w:ascii="Times New Roman" w:hAnsi="Times New Roman"/>
          <w:sz w:val="24"/>
          <w:szCs w:val="24"/>
        </w:rPr>
        <w:t>i</w:t>
      </w:r>
      <w:r w:rsidR="00F24C56" w:rsidRPr="002E042E">
        <w:rPr>
          <w:rFonts w:ascii="Times New Roman" w:hAnsi="Times New Roman"/>
          <w:sz w:val="24"/>
          <w:szCs w:val="24"/>
        </w:rPr>
        <w:t xml:space="preserve"> kutatás</w:t>
      </w:r>
      <w:r w:rsidR="004A5B8D" w:rsidRPr="002E042E">
        <w:rPr>
          <w:rFonts w:ascii="Times New Roman" w:hAnsi="Times New Roman"/>
          <w:sz w:val="24"/>
          <w:szCs w:val="24"/>
        </w:rPr>
        <w:t xml:space="preserve"> fókuszába az 1990-es évek</w:t>
      </w:r>
      <w:r w:rsidR="00F24C56" w:rsidRPr="002E042E">
        <w:rPr>
          <w:rFonts w:ascii="Times New Roman" w:hAnsi="Times New Roman"/>
          <w:sz w:val="24"/>
          <w:szCs w:val="24"/>
        </w:rPr>
        <w:t xml:space="preserve"> végétől</w:t>
      </w:r>
      <w:r w:rsidR="004A5B8D" w:rsidRPr="002E042E">
        <w:rPr>
          <w:rFonts w:ascii="Times New Roman" w:hAnsi="Times New Roman"/>
          <w:sz w:val="24"/>
          <w:szCs w:val="24"/>
        </w:rPr>
        <w:t xml:space="preserve"> kerülő</w:t>
      </w:r>
      <w:r w:rsidR="006615A9" w:rsidRPr="002E042E">
        <w:rPr>
          <w:rFonts w:ascii="Times New Roman" w:hAnsi="Times New Roman"/>
          <w:sz w:val="24"/>
          <w:szCs w:val="24"/>
        </w:rPr>
        <w:t xml:space="preserve"> gasz</w:t>
      </w:r>
      <w:r w:rsidR="00F24C56" w:rsidRPr="002E042E">
        <w:rPr>
          <w:rFonts w:ascii="Times New Roman" w:hAnsi="Times New Roman"/>
          <w:sz w:val="24"/>
          <w:szCs w:val="24"/>
        </w:rPr>
        <w:t>t</w:t>
      </w:r>
      <w:r w:rsidR="006615A9" w:rsidRPr="002E042E">
        <w:rPr>
          <w:rFonts w:ascii="Times New Roman" w:hAnsi="Times New Roman"/>
          <w:sz w:val="24"/>
          <w:szCs w:val="24"/>
        </w:rPr>
        <w:t>ronómi</w:t>
      </w:r>
      <w:r w:rsidR="00F24C56" w:rsidRPr="002E042E">
        <w:rPr>
          <w:rFonts w:ascii="Times New Roman" w:hAnsi="Times New Roman"/>
          <w:sz w:val="24"/>
          <w:szCs w:val="24"/>
        </w:rPr>
        <w:t>a</w:t>
      </w:r>
      <w:r w:rsidR="004A5B8D" w:rsidRPr="002E042E">
        <w:rPr>
          <w:rFonts w:ascii="Times New Roman" w:hAnsi="Times New Roman"/>
          <w:sz w:val="24"/>
          <w:szCs w:val="24"/>
        </w:rPr>
        <w:t xml:space="preserve"> </w:t>
      </w:r>
      <w:r w:rsidR="00D65972" w:rsidRPr="002E042E">
        <w:rPr>
          <w:rFonts w:ascii="Times New Roman" w:hAnsi="Times New Roman"/>
          <w:sz w:val="24"/>
          <w:szCs w:val="24"/>
        </w:rPr>
        <w:t xml:space="preserve">- </w:t>
      </w:r>
      <w:r w:rsidR="006D4FC2" w:rsidRPr="002E042E">
        <w:rPr>
          <w:rFonts w:ascii="Times New Roman" w:hAnsi="Times New Roman"/>
          <w:sz w:val="24"/>
          <w:szCs w:val="24"/>
        </w:rPr>
        <w:t>a</w:t>
      </w:r>
      <w:r w:rsidR="00D65972" w:rsidRPr="002E042E">
        <w:rPr>
          <w:rFonts w:ascii="Times New Roman" w:hAnsi="Times New Roman"/>
          <w:sz w:val="24"/>
          <w:szCs w:val="24"/>
        </w:rPr>
        <w:t>m</w:t>
      </w:r>
      <w:r w:rsidR="006D4FC2" w:rsidRPr="002E042E">
        <w:rPr>
          <w:rFonts w:ascii="Times New Roman" w:hAnsi="Times New Roman"/>
          <w:sz w:val="24"/>
          <w:szCs w:val="24"/>
        </w:rPr>
        <w:t>i</w:t>
      </w:r>
      <w:r w:rsidR="00D65972" w:rsidRPr="002E042E">
        <w:rPr>
          <w:rFonts w:ascii="Times New Roman" w:hAnsi="Times New Roman"/>
          <w:sz w:val="24"/>
          <w:szCs w:val="24"/>
        </w:rPr>
        <w:t xml:space="preserve"> </w:t>
      </w:r>
      <w:r w:rsidR="00F91AC5" w:rsidRPr="002E042E">
        <w:rPr>
          <w:rFonts w:ascii="Times New Roman" w:hAnsi="Times New Roman"/>
          <w:sz w:val="24"/>
          <w:szCs w:val="24"/>
        </w:rPr>
        <w:t xml:space="preserve">a </w:t>
      </w:r>
      <w:r w:rsidR="00D65972" w:rsidRPr="002E042E">
        <w:rPr>
          <w:rFonts w:ascii="Times New Roman" w:hAnsi="Times New Roman"/>
          <w:sz w:val="24"/>
          <w:szCs w:val="24"/>
        </w:rPr>
        <w:t>hazai kutatásban még</w:t>
      </w:r>
      <w:r w:rsidR="00D07236" w:rsidRPr="002E042E">
        <w:rPr>
          <w:rFonts w:ascii="Times New Roman" w:hAnsi="Times New Roman"/>
          <w:sz w:val="24"/>
          <w:szCs w:val="24"/>
        </w:rPr>
        <w:t xml:space="preserve"> napjainkban s</w:t>
      </w:r>
      <w:r w:rsidR="00D65972" w:rsidRPr="002E042E">
        <w:rPr>
          <w:rFonts w:ascii="Times New Roman" w:hAnsi="Times New Roman"/>
          <w:sz w:val="24"/>
          <w:szCs w:val="24"/>
        </w:rPr>
        <w:t xml:space="preserve">em képviselteti magát hangsúlyosan - </w:t>
      </w:r>
      <w:r w:rsidR="004A5B8D" w:rsidRPr="002E042E">
        <w:rPr>
          <w:rFonts w:ascii="Times New Roman" w:hAnsi="Times New Roman"/>
          <w:sz w:val="24"/>
          <w:szCs w:val="24"/>
        </w:rPr>
        <w:t xml:space="preserve">első </w:t>
      </w:r>
      <w:r w:rsidR="00D65972" w:rsidRPr="002E042E">
        <w:rPr>
          <w:rFonts w:ascii="Times New Roman" w:hAnsi="Times New Roman"/>
          <w:sz w:val="24"/>
          <w:szCs w:val="24"/>
        </w:rPr>
        <w:t xml:space="preserve">meghatározó </w:t>
      </w:r>
      <w:r w:rsidR="004A5B8D" w:rsidRPr="002E042E">
        <w:rPr>
          <w:rFonts w:ascii="Times New Roman" w:hAnsi="Times New Roman"/>
          <w:sz w:val="24"/>
          <w:szCs w:val="24"/>
        </w:rPr>
        <w:t>konferenciájára 2001-ben</w:t>
      </w:r>
      <w:r w:rsidR="00D65972" w:rsidRPr="002E042E">
        <w:rPr>
          <w:rFonts w:ascii="Times New Roman" w:hAnsi="Times New Roman"/>
          <w:sz w:val="24"/>
          <w:szCs w:val="24"/>
        </w:rPr>
        <w:t>,</w:t>
      </w:r>
      <w:r w:rsidR="004A5B8D" w:rsidRPr="002E042E">
        <w:rPr>
          <w:rFonts w:ascii="Times New Roman" w:hAnsi="Times New Roman"/>
          <w:sz w:val="24"/>
          <w:szCs w:val="24"/>
        </w:rPr>
        <w:t xml:space="preserve"> </w:t>
      </w:r>
      <w:r w:rsidR="006615A9" w:rsidRPr="002E042E">
        <w:rPr>
          <w:rFonts w:ascii="Times New Roman" w:hAnsi="Times New Roman"/>
          <w:sz w:val="24"/>
          <w:szCs w:val="24"/>
        </w:rPr>
        <w:t>Portugáliában</w:t>
      </w:r>
      <w:r w:rsidR="004A5B8D" w:rsidRPr="002E042E">
        <w:rPr>
          <w:rFonts w:ascii="Times New Roman" w:hAnsi="Times New Roman"/>
          <w:sz w:val="24"/>
          <w:szCs w:val="24"/>
        </w:rPr>
        <w:t xml:space="preserve"> került sor</w:t>
      </w:r>
      <w:r w:rsidR="00F15CAB" w:rsidRPr="002E042E">
        <w:rPr>
          <w:rFonts w:ascii="Times New Roman" w:hAnsi="Times New Roman"/>
          <w:sz w:val="24"/>
          <w:szCs w:val="24"/>
        </w:rPr>
        <w:t>, ennek kapcsán született meg az első átfogó szakkönyv a témában (</w:t>
      </w:r>
      <w:r w:rsidR="008A1C01" w:rsidRPr="002E042E">
        <w:rPr>
          <w:rFonts w:ascii="Times New Roman" w:hAnsi="Times New Roman"/>
          <w:sz w:val="24"/>
          <w:szCs w:val="24"/>
        </w:rPr>
        <w:t>Hjalager, Anne-Mette – Richards, Greg: Tourism and Gastronomy. Routledge, London &amp; New York, 2001</w:t>
      </w:r>
      <w:r w:rsidR="00F15CAB" w:rsidRPr="002E042E">
        <w:rPr>
          <w:rFonts w:ascii="Times New Roman" w:hAnsi="Times New Roman"/>
          <w:sz w:val="24"/>
          <w:szCs w:val="24"/>
        </w:rPr>
        <w:t>).</w:t>
      </w:r>
      <w:r w:rsidR="004A5B8D" w:rsidRPr="002E042E">
        <w:rPr>
          <w:rFonts w:ascii="Times New Roman" w:hAnsi="Times New Roman"/>
          <w:sz w:val="24"/>
          <w:szCs w:val="24"/>
        </w:rPr>
        <w:t xml:space="preserve"> </w:t>
      </w:r>
      <w:r w:rsidR="006615A9" w:rsidRPr="002E042E">
        <w:rPr>
          <w:rFonts w:ascii="Times New Roman" w:hAnsi="Times New Roman"/>
          <w:sz w:val="24"/>
          <w:szCs w:val="24"/>
        </w:rPr>
        <w:t>A</w:t>
      </w:r>
      <w:r w:rsidR="00F24C56" w:rsidRPr="002E042E">
        <w:rPr>
          <w:rFonts w:ascii="Times New Roman" w:hAnsi="Times New Roman"/>
          <w:sz w:val="24"/>
          <w:szCs w:val="24"/>
        </w:rPr>
        <w:t xml:space="preserve"> külföldi </w:t>
      </w:r>
      <w:r w:rsidR="006615A9" w:rsidRPr="002E042E">
        <w:rPr>
          <w:rFonts w:ascii="Times New Roman" w:hAnsi="Times New Roman"/>
          <w:sz w:val="24"/>
          <w:szCs w:val="24"/>
        </w:rPr>
        <w:t>források</w:t>
      </w:r>
      <w:r w:rsidR="00F24C56" w:rsidRPr="002E042E">
        <w:rPr>
          <w:rFonts w:ascii="Times New Roman" w:hAnsi="Times New Roman"/>
          <w:sz w:val="24"/>
          <w:szCs w:val="24"/>
        </w:rPr>
        <w:t xml:space="preserve">ban 1998-ban feltűnő </w:t>
      </w:r>
      <w:r w:rsidR="00F24C56" w:rsidRPr="002E042E">
        <w:rPr>
          <w:rFonts w:ascii="Times New Roman" w:hAnsi="Times New Roman"/>
          <w:i/>
          <w:sz w:val="24"/>
          <w:szCs w:val="24"/>
        </w:rPr>
        <w:t>culinary tourism</w:t>
      </w:r>
      <w:r w:rsidR="00F24C56" w:rsidRPr="002E042E">
        <w:rPr>
          <w:rFonts w:ascii="Times New Roman" w:hAnsi="Times New Roman"/>
          <w:sz w:val="24"/>
          <w:szCs w:val="24"/>
        </w:rPr>
        <w:t xml:space="preserve"> kezdetben az elsődleges motivációként a gasztronómiát felmutató utazások gyűjtőnev</w:t>
      </w:r>
      <w:r w:rsidR="00D07236" w:rsidRPr="002E042E">
        <w:rPr>
          <w:rFonts w:ascii="Times New Roman" w:hAnsi="Times New Roman"/>
          <w:sz w:val="24"/>
          <w:szCs w:val="24"/>
        </w:rPr>
        <w:t>éből</w:t>
      </w:r>
      <w:r w:rsidR="00F24C56" w:rsidRPr="002E042E">
        <w:rPr>
          <w:rFonts w:ascii="Times New Roman" w:hAnsi="Times New Roman"/>
          <w:sz w:val="24"/>
          <w:szCs w:val="24"/>
        </w:rPr>
        <w:t xml:space="preserve"> mára </w:t>
      </w:r>
      <w:r w:rsidR="00D07236" w:rsidRPr="002E042E">
        <w:rPr>
          <w:rFonts w:ascii="Times New Roman" w:hAnsi="Times New Roman"/>
          <w:sz w:val="24"/>
          <w:szCs w:val="24"/>
        </w:rPr>
        <w:t>t</w:t>
      </w:r>
      <w:r w:rsidR="00F24C56" w:rsidRPr="002E042E">
        <w:rPr>
          <w:rFonts w:ascii="Times New Roman" w:hAnsi="Times New Roman"/>
          <w:sz w:val="24"/>
          <w:szCs w:val="24"/>
        </w:rPr>
        <w:t xml:space="preserve">ágabb </w:t>
      </w:r>
      <w:r w:rsidR="00D07236" w:rsidRPr="002E042E">
        <w:rPr>
          <w:rFonts w:ascii="Times New Roman" w:hAnsi="Times New Roman"/>
          <w:sz w:val="24"/>
          <w:szCs w:val="24"/>
        </w:rPr>
        <w:t xml:space="preserve">értelemben vett, </w:t>
      </w:r>
      <w:r w:rsidR="00EC415C" w:rsidRPr="002E042E">
        <w:rPr>
          <w:rFonts w:ascii="Times New Roman" w:hAnsi="Times New Roman"/>
          <w:sz w:val="24"/>
          <w:szCs w:val="24"/>
        </w:rPr>
        <w:t>a</w:t>
      </w:r>
      <w:r w:rsidR="00FA700B" w:rsidRPr="002E042E">
        <w:rPr>
          <w:rFonts w:ascii="Times New Roman" w:hAnsi="Times New Roman"/>
          <w:sz w:val="24"/>
          <w:szCs w:val="24"/>
        </w:rPr>
        <w:t>z étel-italkészítéstől kezdve a fogyasztás szociokulturális kontextusáig minden ezekhez köthetőt, így az általuk létrehozott</w:t>
      </w:r>
      <w:r w:rsidR="00D07236" w:rsidRPr="002E042E">
        <w:rPr>
          <w:rFonts w:ascii="Times New Roman" w:hAnsi="Times New Roman"/>
          <w:sz w:val="24"/>
          <w:szCs w:val="24"/>
        </w:rPr>
        <w:t xml:space="preserve"> élményt is magában foglaló kategóriává vált (Sanchez-Cañizares</w:t>
      </w:r>
      <w:r w:rsidR="00274AB6" w:rsidRPr="002E042E">
        <w:rPr>
          <w:rFonts w:ascii="Times New Roman" w:hAnsi="Times New Roman"/>
          <w:sz w:val="24"/>
          <w:szCs w:val="24"/>
        </w:rPr>
        <w:t xml:space="preserve"> -</w:t>
      </w:r>
      <w:r w:rsidR="00D07236" w:rsidRPr="002E042E">
        <w:rPr>
          <w:rFonts w:ascii="Times New Roman" w:hAnsi="Times New Roman"/>
          <w:sz w:val="24"/>
          <w:szCs w:val="24"/>
        </w:rPr>
        <w:t xml:space="preserve"> Castillo-Canalejo, 2015</w:t>
      </w:r>
      <w:r w:rsidR="00274AB6" w:rsidRPr="002E042E">
        <w:rPr>
          <w:rFonts w:ascii="Times New Roman" w:hAnsi="Times New Roman"/>
          <w:sz w:val="24"/>
          <w:szCs w:val="24"/>
        </w:rPr>
        <w:t>, p. 2389</w:t>
      </w:r>
      <w:r w:rsidR="00D07236" w:rsidRPr="002E042E">
        <w:rPr>
          <w:rFonts w:ascii="Times New Roman" w:hAnsi="Times New Roman"/>
          <w:sz w:val="24"/>
          <w:szCs w:val="24"/>
        </w:rPr>
        <w:t xml:space="preserve">). Szinonimái a </w:t>
      </w:r>
      <w:r w:rsidR="00D07236" w:rsidRPr="002E042E">
        <w:rPr>
          <w:rFonts w:ascii="Times New Roman" w:hAnsi="Times New Roman"/>
          <w:i/>
          <w:sz w:val="24"/>
          <w:szCs w:val="24"/>
        </w:rPr>
        <w:t>gastronomic tourism</w:t>
      </w:r>
      <w:r w:rsidR="00D07236" w:rsidRPr="002E042E">
        <w:rPr>
          <w:rFonts w:ascii="Times New Roman" w:hAnsi="Times New Roman"/>
          <w:sz w:val="24"/>
          <w:szCs w:val="24"/>
        </w:rPr>
        <w:t xml:space="preserve"> és a </w:t>
      </w:r>
      <w:r w:rsidR="00D07236" w:rsidRPr="002E042E">
        <w:rPr>
          <w:rFonts w:ascii="Times New Roman" w:hAnsi="Times New Roman"/>
          <w:i/>
          <w:sz w:val="24"/>
          <w:szCs w:val="24"/>
        </w:rPr>
        <w:t xml:space="preserve">food tourism </w:t>
      </w:r>
      <w:r w:rsidR="00D07236" w:rsidRPr="002E042E">
        <w:rPr>
          <w:rFonts w:ascii="Times New Roman" w:hAnsi="Times New Roman"/>
          <w:sz w:val="24"/>
          <w:szCs w:val="24"/>
        </w:rPr>
        <w:t>terminusok, melyek közül az utóbbit használják legsűrűbben a világszervezetek.</w:t>
      </w:r>
      <w:r w:rsidR="00D07236" w:rsidRPr="002E042E">
        <w:rPr>
          <w:rStyle w:val="Lbjegyzet-hivatkozs"/>
          <w:rFonts w:ascii="Times New Roman" w:hAnsi="Times New Roman"/>
          <w:sz w:val="24"/>
          <w:szCs w:val="24"/>
        </w:rPr>
        <w:footnoteReference w:id="6"/>
      </w:r>
      <w:r w:rsidR="00D07236" w:rsidRPr="002E042E">
        <w:rPr>
          <w:rFonts w:ascii="Times New Roman" w:hAnsi="Times New Roman"/>
          <w:sz w:val="24"/>
          <w:szCs w:val="24"/>
        </w:rPr>
        <w:t xml:space="preserve"> A magyar terminológi</w:t>
      </w:r>
      <w:r w:rsidR="00C364C2" w:rsidRPr="002E042E">
        <w:rPr>
          <w:rFonts w:ascii="Times New Roman" w:hAnsi="Times New Roman"/>
          <w:sz w:val="24"/>
          <w:szCs w:val="24"/>
        </w:rPr>
        <w:t>a</w:t>
      </w:r>
      <w:r w:rsidR="00D07236" w:rsidRPr="002E042E">
        <w:rPr>
          <w:rFonts w:ascii="Times New Roman" w:hAnsi="Times New Roman"/>
          <w:sz w:val="24"/>
          <w:szCs w:val="24"/>
        </w:rPr>
        <w:t xml:space="preserve"> </w:t>
      </w:r>
      <w:r w:rsidR="00C364C2" w:rsidRPr="002E042E">
        <w:rPr>
          <w:rFonts w:ascii="Times New Roman" w:hAnsi="Times New Roman"/>
          <w:sz w:val="24"/>
          <w:szCs w:val="24"/>
        </w:rPr>
        <w:t>szinte kizárólagosan a gasztronómiai vagy gasztroturizmus kifejezéseket alkalmazza a téma megnevezésére. A definíciókat tekintve</w:t>
      </w:r>
      <w:r w:rsidR="004A5B8D" w:rsidRPr="002E042E">
        <w:rPr>
          <w:rFonts w:ascii="Times New Roman" w:hAnsi="Times New Roman"/>
          <w:sz w:val="24"/>
          <w:szCs w:val="24"/>
        </w:rPr>
        <w:t xml:space="preserve"> átfogó megközelítésre példa Hall </w:t>
      </w:r>
      <w:r w:rsidR="00D65972" w:rsidRPr="002E042E">
        <w:rPr>
          <w:rFonts w:ascii="Times New Roman" w:hAnsi="Times New Roman"/>
          <w:sz w:val="24"/>
          <w:szCs w:val="24"/>
        </w:rPr>
        <w:t xml:space="preserve">és </w:t>
      </w:r>
      <w:r w:rsidR="004A5B8D" w:rsidRPr="002E042E">
        <w:rPr>
          <w:rFonts w:ascii="Times New Roman" w:hAnsi="Times New Roman"/>
          <w:sz w:val="24"/>
          <w:szCs w:val="24"/>
        </w:rPr>
        <w:t xml:space="preserve">Sharples </w:t>
      </w:r>
      <w:r w:rsidR="00C364C2" w:rsidRPr="002E042E">
        <w:rPr>
          <w:rFonts w:ascii="Times New Roman" w:hAnsi="Times New Roman"/>
          <w:sz w:val="24"/>
          <w:szCs w:val="24"/>
        </w:rPr>
        <w:t>megfogalmazása</w:t>
      </w:r>
      <w:r w:rsidR="004A5B8D" w:rsidRPr="002E042E">
        <w:rPr>
          <w:rFonts w:ascii="Times New Roman" w:hAnsi="Times New Roman"/>
          <w:sz w:val="24"/>
          <w:szCs w:val="24"/>
        </w:rPr>
        <w:t>, mely szerint g</w:t>
      </w:r>
      <w:r w:rsidR="00D65972" w:rsidRPr="002E042E">
        <w:rPr>
          <w:rFonts w:ascii="Times New Roman" w:hAnsi="Times New Roman"/>
          <w:sz w:val="24"/>
          <w:szCs w:val="24"/>
        </w:rPr>
        <w:t>a</w:t>
      </w:r>
      <w:r w:rsidR="004A5B8D" w:rsidRPr="002E042E">
        <w:rPr>
          <w:rFonts w:ascii="Times New Roman" w:hAnsi="Times New Roman"/>
          <w:sz w:val="24"/>
          <w:szCs w:val="24"/>
        </w:rPr>
        <w:t>sztronóm</w:t>
      </w:r>
      <w:r w:rsidR="00D65972" w:rsidRPr="002E042E">
        <w:rPr>
          <w:rFonts w:ascii="Times New Roman" w:hAnsi="Times New Roman"/>
          <w:sz w:val="24"/>
          <w:szCs w:val="24"/>
        </w:rPr>
        <w:t>i</w:t>
      </w:r>
      <w:r w:rsidR="004A5B8D" w:rsidRPr="002E042E">
        <w:rPr>
          <w:rFonts w:ascii="Times New Roman" w:hAnsi="Times New Roman"/>
          <w:sz w:val="24"/>
          <w:szCs w:val="24"/>
        </w:rPr>
        <w:t>ai turizmus</w:t>
      </w:r>
      <w:r w:rsidR="00D65972" w:rsidRPr="002E042E">
        <w:rPr>
          <w:rFonts w:ascii="Times New Roman" w:hAnsi="Times New Roman"/>
          <w:sz w:val="24"/>
          <w:szCs w:val="24"/>
        </w:rPr>
        <w:t xml:space="preserve"> </w:t>
      </w:r>
      <w:r w:rsidR="004A5B8D" w:rsidRPr="002E042E">
        <w:rPr>
          <w:rFonts w:ascii="Times New Roman" w:hAnsi="Times New Roman"/>
          <w:sz w:val="24"/>
          <w:szCs w:val="24"/>
        </w:rPr>
        <w:t xml:space="preserve">a </w:t>
      </w:r>
      <w:r w:rsidR="00D65972" w:rsidRPr="002E042E">
        <w:rPr>
          <w:rFonts w:ascii="Times New Roman" w:hAnsi="Times New Roman"/>
          <w:sz w:val="24"/>
          <w:szCs w:val="24"/>
        </w:rPr>
        <w:t xml:space="preserve">rekreáció vagy szórakozás céljából </w:t>
      </w:r>
      <w:r w:rsidR="004A5B8D" w:rsidRPr="002E042E">
        <w:rPr>
          <w:rFonts w:ascii="Times New Roman" w:hAnsi="Times New Roman"/>
          <w:sz w:val="24"/>
          <w:szCs w:val="24"/>
        </w:rPr>
        <w:t>g</w:t>
      </w:r>
      <w:r w:rsidR="004317E4" w:rsidRPr="002E042E">
        <w:rPr>
          <w:rFonts w:ascii="Times New Roman" w:hAnsi="Times New Roman"/>
          <w:sz w:val="24"/>
          <w:szCs w:val="24"/>
        </w:rPr>
        <w:t xml:space="preserve">asztronómiai régióba irányuló élménytúra, mely magában foglalja az étel alapanyagainak előállításához kapcsolódó helyszínek, gasztronómiai fesztiválok, vásárok, termelői piacok, főzőshow-k és </w:t>
      </w:r>
      <w:r w:rsidR="006507FF" w:rsidRPr="002E042E">
        <w:rPr>
          <w:rFonts w:ascii="Times New Roman" w:hAnsi="Times New Roman"/>
          <w:sz w:val="24"/>
          <w:szCs w:val="24"/>
        </w:rPr>
        <w:t>-</w:t>
      </w:r>
      <w:r w:rsidR="004317E4" w:rsidRPr="002E042E">
        <w:rPr>
          <w:rFonts w:ascii="Times New Roman" w:hAnsi="Times New Roman"/>
          <w:sz w:val="24"/>
          <w:szCs w:val="24"/>
        </w:rPr>
        <w:t>tanfolyamok meglátogatását, a minőségi étel- és italkóstolókon való részvételt, valamint bármely, ételhez kapcsolódó tevékenységet (</w:t>
      </w:r>
      <w:r w:rsidR="00303957" w:rsidRPr="002E042E">
        <w:rPr>
          <w:rFonts w:ascii="Times New Roman" w:hAnsi="Times New Roman"/>
          <w:sz w:val="24"/>
          <w:szCs w:val="24"/>
        </w:rPr>
        <w:t xml:space="preserve">idézi </w:t>
      </w:r>
      <w:r w:rsidR="00274AB6" w:rsidRPr="002E042E">
        <w:rPr>
          <w:rFonts w:ascii="Times New Roman" w:hAnsi="Times New Roman"/>
          <w:sz w:val="24"/>
          <w:szCs w:val="24"/>
        </w:rPr>
        <w:t xml:space="preserve">az </w:t>
      </w:r>
      <w:r w:rsidR="00267DEF" w:rsidRPr="002E042E">
        <w:rPr>
          <w:rFonts w:ascii="Times New Roman" w:hAnsi="Times New Roman"/>
          <w:sz w:val="24"/>
          <w:szCs w:val="24"/>
        </w:rPr>
        <w:t>UNWTO 2012, p. 6</w:t>
      </w:r>
      <w:r w:rsidR="004317E4" w:rsidRPr="002E042E">
        <w:rPr>
          <w:rFonts w:ascii="Times New Roman" w:hAnsi="Times New Roman"/>
          <w:sz w:val="24"/>
          <w:szCs w:val="24"/>
        </w:rPr>
        <w:t>)</w:t>
      </w:r>
      <w:r w:rsidR="004A5B8D" w:rsidRPr="002E042E">
        <w:rPr>
          <w:rFonts w:ascii="Times New Roman" w:hAnsi="Times New Roman"/>
          <w:sz w:val="24"/>
          <w:szCs w:val="24"/>
        </w:rPr>
        <w:t>.</w:t>
      </w:r>
      <w:r w:rsidR="00D65972" w:rsidRPr="002E042E">
        <w:rPr>
          <w:rFonts w:ascii="Times New Roman" w:hAnsi="Times New Roman"/>
          <w:sz w:val="24"/>
          <w:szCs w:val="24"/>
        </w:rPr>
        <w:t xml:space="preserve"> </w:t>
      </w:r>
      <w:r w:rsidR="00C364C2" w:rsidRPr="002E042E">
        <w:rPr>
          <w:rFonts w:ascii="Times New Roman" w:hAnsi="Times New Roman"/>
          <w:sz w:val="24"/>
          <w:szCs w:val="24"/>
        </w:rPr>
        <w:t>A</w:t>
      </w:r>
      <w:r w:rsidR="00D65972" w:rsidRPr="002E042E">
        <w:rPr>
          <w:rFonts w:ascii="Times New Roman" w:hAnsi="Times New Roman"/>
          <w:sz w:val="24"/>
          <w:szCs w:val="24"/>
        </w:rPr>
        <w:t xml:space="preserve"> WFTA </w:t>
      </w:r>
      <w:r w:rsidR="00C364C2" w:rsidRPr="002E042E">
        <w:rPr>
          <w:rFonts w:ascii="Times New Roman" w:hAnsi="Times New Roman"/>
          <w:sz w:val="24"/>
          <w:szCs w:val="24"/>
        </w:rPr>
        <w:t>egyszerűbb meghatározása alapján</w:t>
      </w:r>
      <w:r w:rsidR="00D65972" w:rsidRPr="002E042E">
        <w:rPr>
          <w:rFonts w:ascii="Times New Roman" w:hAnsi="Times New Roman"/>
          <w:sz w:val="24"/>
          <w:szCs w:val="24"/>
        </w:rPr>
        <w:t xml:space="preserve"> </w:t>
      </w:r>
      <w:r w:rsidR="00C364C2" w:rsidRPr="002E042E">
        <w:rPr>
          <w:rFonts w:ascii="Times New Roman" w:hAnsi="Times New Roman"/>
          <w:sz w:val="24"/>
          <w:szCs w:val="24"/>
        </w:rPr>
        <w:t>az „</w:t>
      </w:r>
      <w:r w:rsidR="00D65972" w:rsidRPr="002E042E">
        <w:rPr>
          <w:rFonts w:ascii="Times New Roman" w:hAnsi="Times New Roman"/>
          <w:sz w:val="24"/>
          <w:szCs w:val="24"/>
        </w:rPr>
        <w:t>e</w:t>
      </w:r>
      <w:r w:rsidR="004317E4" w:rsidRPr="002E042E">
        <w:rPr>
          <w:rFonts w:ascii="Times New Roman" w:hAnsi="Times New Roman"/>
          <w:sz w:val="24"/>
          <w:szCs w:val="24"/>
        </w:rPr>
        <w:t xml:space="preserve">gyedülálló és emlékezetes </w:t>
      </w:r>
      <w:r w:rsidR="004317E4" w:rsidRPr="002E042E">
        <w:rPr>
          <w:rFonts w:ascii="Times New Roman" w:hAnsi="Times New Roman"/>
          <w:sz w:val="24"/>
          <w:szCs w:val="24"/>
        </w:rPr>
        <w:lastRenderedPageBreak/>
        <w:t>gasztronómiai élmények keresése és élvezete közel és távol</w:t>
      </w:r>
      <w:r w:rsidR="00D65972" w:rsidRPr="002E042E">
        <w:rPr>
          <w:rFonts w:ascii="Times New Roman" w:hAnsi="Times New Roman"/>
          <w:sz w:val="24"/>
          <w:szCs w:val="24"/>
        </w:rPr>
        <w:t xml:space="preserve">”, azaz akár egy településen belül </w:t>
      </w:r>
      <w:r w:rsidR="00C364C2" w:rsidRPr="002E042E">
        <w:rPr>
          <w:rFonts w:ascii="Times New Roman" w:hAnsi="Times New Roman"/>
          <w:sz w:val="24"/>
          <w:szCs w:val="24"/>
        </w:rPr>
        <w:t>utazás is a gasztronómiai turizmus része</w:t>
      </w:r>
      <w:r w:rsidR="00D65972" w:rsidRPr="002E042E">
        <w:rPr>
          <w:rFonts w:ascii="Times New Roman" w:hAnsi="Times New Roman"/>
          <w:sz w:val="24"/>
          <w:szCs w:val="24"/>
        </w:rPr>
        <w:t xml:space="preserve"> </w:t>
      </w:r>
      <w:r w:rsidR="004317E4" w:rsidRPr="002E042E">
        <w:rPr>
          <w:rFonts w:ascii="Times New Roman" w:hAnsi="Times New Roman"/>
          <w:sz w:val="24"/>
          <w:szCs w:val="24"/>
        </w:rPr>
        <w:t>(</w:t>
      </w:r>
      <w:hyperlink r:id="rId9" w:history="1">
        <w:r w:rsidR="00303957" w:rsidRPr="002E042E">
          <w:rPr>
            <w:rStyle w:val="Hiperhivatkozs"/>
            <w:rFonts w:ascii="Times New Roman" w:hAnsi="Times New Roman"/>
            <w:sz w:val="24"/>
            <w:szCs w:val="24"/>
          </w:rPr>
          <w:t>www.worldfoodtravel.org</w:t>
        </w:r>
      </w:hyperlink>
      <w:r w:rsidR="00303957" w:rsidRPr="002E042E">
        <w:rPr>
          <w:rFonts w:ascii="Times New Roman" w:hAnsi="Times New Roman"/>
          <w:sz w:val="24"/>
          <w:szCs w:val="24"/>
        </w:rPr>
        <w:t xml:space="preserve">, </w:t>
      </w:r>
      <w:r w:rsidR="00D65972" w:rsidRPr="002E042E">
        <w:rPr>
          <w:rFonts w:ascii="Times New Roman" w:hAnsi="Times New Roman"/>
          <w:sz w:val="24"/>
          <w:szCs w:val="24"/>
        </w:rPr>
        <w:t>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4317E4" w:rsidRPr="002E042E">
        <w:rPr>
          <w:rFonts w:ascii="Times New Roman" w:hAnsi="Times New Roman"/>
          <w:sz w:val="24"/>
          <w:szCs w:val="24"/>
        </w:rPr>
        <w:t>)</w:t>
      </w:r>
      <w:r w:rsidR="00D65972" w:rsidRPr="002E042E">
        <w:rPr>
          <w:rFonts w:ascii="Times New Roman" w:hAnsi="Times New Roman"/>
          <w:sz w:val="24"/>
          <w:szCs w:val="24"/>
        </w:rPr>
        <w:t>.</w:t>
      </w:r>
      <w:r w:rsidR="00C364C2" w:rsidRPr="002E042E">
        <w:rPr>
          <w:rFonts w:ascii="Times New Roman" w:hAnsi="Times New Roman"/>
          <w:sz w:val="24"/>
          <w:szCs w:val="24"/>
        </w:rPr>
        <w:t xml:space="preserve"> </w:t>
      </w:r>
      <w:r w:rsidR="00EC415C" w:rsidRPr="002E042E">
        <w:rPr>
          <w:rFonts w:ascii="Times New Roman" w:hAnsi="Times New Roman"/>
          <w:sz w:val="24"/>
          <w:szCs w:val="24"/>
        </w:rPr>
        <w:t>Látjuk tehát az élménynek a puszta fogyasztás fölé kerekedését a fogalom jelentésváltozásai/bővülés</w:t>
      </w:r>
      <w:r w:rsidR="00274AB6" w:rsidRPr="002E042E">
        <w:rPr>
          <w:rFonts w:ascii="Times New Roman" w:hAnsi="Times New Roman"/>
          <w:sz w:val="24"/>
          <w:szCs w:val="24"/>
        </w:rPr>
        <w:t>e</w:t>
      </w:r>
      <w:r w:rsidR="008A1C01" w:rsidRPr="002E042E">
        <w:rPr>
          <w:rFonts w:ascii="Times New Roman" w:hAnsi="Times New Roman"/>
          <w:sz w:val="24"/>
          <w:szCs w:val="24"/>
        </w:rPr>
        <w:t>i</w:t>
      </w:r>
      <w:r w:rsidR="00EC415C" w:rsidRPr="002E042E">
        <w:rPr>
          <w:rFonts w:ascii="Times New Roman" w:hAnsi="Times New Roman"/>
          <w:sz w:val="24"/>
          <w:szCs w:val="24"/>
        </w:rPr>
        <w:t xml:space="preserve"> során. </w:t>
      </w:r>
      <w:r w:rsidR="00C364C2" w:rsidRPr="002E042E">
        <w:rPr>
          <w:rFonts w:ascii="Times New Roman" w:hAnsi="Times New Roman"/>
          <w:sz w:val="24"/>
          <w:szCs w:val="24"/>
        </w:rPr>
        <w:t>A turizmus rendszerében való elhelyezése szerint a</w:t>
      </w:r>
      <w:r w:rsidR="005C02CD" w:rsidRPr="002E042E">
        <w:rPr>
          <w:rFonts w:ascii="Times New Roman" w:hAnsi="Times New Roman"/>
          <w:sz w:val="24"/>
          <w:szCs w:val="24"/>
        </w:rPr>
        <w:t xml:space="preserve"> gasztroturizmus a</w:t>
      </w:r>
      <w:r w:rsidR="00C364C2" w:rsidRPr="002E042E">
        <w:rPr>
          <w:rFonts w:ascii="Times New Roman" w:hAnsi="Times New Roman"/>
          <w:sz w:val="24"/>
          <w:szCs w:val="24"/>
        </w:rPr>
        <w:t xml:space="preserve">z örökségturizmus igen tág fogalomkörébe tartozik és kapcsolódhat a már említett életmódturizmushoz, a </w:t>
      </w:r>
      <w:r w:rsidR="008A1C01" w:rsidRPr="002E042E">
        <w:rPr>
          <w:rFonts w:ascii="Times New Roman" w:hAnsi="Times New Roman"/>
          <w:sz w:val="24"/>
          <w:szCs w:val="24"/>
        </w:rPr>
        <w:t xml:space="preserve">városi turizmushoz, a </w:t>
      </w:r>
      <w:r w:rsidR="00C364C2" w:rsidRPr="002E042E">
        <w:rPr>
          <w:rFonts w:ascii="Times New Roman" w:hAnsi="Times New Roman"/>
          <w:sz w:val="24"/>
          <w:szCs w:val="24"/>
        </w:rPr>
        <w:t>falusi és agroturizmushoz</w:t>
      </w:r>
      <w:r w:rsidR="00BD0C35" w:rsidRPr="002E042E">
        <w:rPr>
          <w:rFonts w:ascii="Times New Roman" w:hAnsi="Times New Roman"/>
          <w:sz w:val="24"/>
          <w:szCs w:val="24"/>
        </w:rPr>
        <w:t xml:space="preserve"> és ez</w:t>
      </w:r>
      <w:r w:rsidR="005E633B" w:rsidRPr="002E042E">
        <w:rPr>
          <w:rFonts w:ascii="Times New Roman" w:hAnsi="Times New Roman"/>
          <w:sz w:val="24"/>
          <w:szCs w:val="24"/>
        </w:rPr>
        <w:t xml:space="preserve"> </w:t>
      </w:r>
      <w:r w:rsidR="005C02CD" w:rsidRPr="002E042E">
        <w:rPr>
          <w:rFonts w:ascii="Times New Roman" w:hAnsi="Times New Roman"/>
          <w:sz w:val="24"/>
          <w:szCs w:val="24"/>
        </w:rPr>
        <w:t>által</w:t>
      </w:r>
      <w:r w:rsidR="00BD0C35" w:rsidRPr="002E042E">
        <w:rPr>
          <w:rFonts w:ascii="Times New Roman" w:hAnsi="Times New Roman"/>
          <w:sz w:val="24"/>
          <w:szCs w:val="24"/>
        </w:rPr>
        <w:t xml:space="preserve"> az ökoturizmushoz,</w:t>
      </w:r>
      <w:r w:rsidR="00C364C2" w:rsidRPr="002E042E">
        <w:rPr>
          <w:rFonts w:ascii="Times New Roman" w:hAnsi="Times New Roman"/>
          <w:sz w:val="24"/>
          <w:szCs w:val="24"/>
        </w:rPr>
        <w:t xml:space="preserve"> a fesztiválturizmushoz</w:t>
      </w:r>
      <w:r w:rsidR="008A1C01" w:rsidRPr="002E042E">
        <w:rPr>
          <w:rFonts w:ascii="Times New Roman" w:hAnsi="Times New Roman"/>
          <w:sz w:val="24"/>
          <w:szCs w:val="24"/>
        </w:rPr>
        <w:t xml:space="preserve"> stb</w:t>
      </w:r>
      <w:r w:rsidR="00274AB6" w:rsidRPr="002E042E">
        <w:rPr>
          <w:rFonts w:ascii="Times New Roman" w:hAnsi="Times New Roman"/>
          <w:sz w:val="24"/>
          <w:szCs w:val="24"/>
        </w:rPr>
        <w:t>.</w:t>
      </w:r>
      <w:r w:rsidR="00C364C2" w:rsidRPr="002E042E">
        <w:rPr>
          <w:rFonts w:ascii="Times New Roman" w:hAnsi="Times New Roman"/>
          <w:sz w:val="24"/>
          <w:szCs w:val="24"/>
        </w:rPr>
        <w:t xml:space="preserve"> </w:t>
      </w:r>
      <w:r w:rsidR="00274AB6" w:rsidRPr="002E042E">
        <w:rPr>
          <w:rFonts w:ascii="Times New Roman" w:hAnsi="Times New Roman"/>
          <w:sz w:val="24"/>
          <w:szCs w:val="24"/>
        </w:rPr>
        <w:t>Ö</w:t>
      </w:r>
      <w:r w:rsidR="00C364C2" w:rsidRPr="002E042E">
        <w:rPr>
          <w:rFonts w:ascii="Times New Roman" w:hAnsi="Times New Roman"/>
          <w:sz w:val="24"/>
          <w:szCs w:val="24"/>
        </w:rPr>
        <w:t xml:space="preserve">nálló alkategóriái </w:t>
      </w:r>
      <w:r w:rsidR="005E633B" w:rsidRPr="002E042E">
        <w:rPr>
          <w:rFonts w:ascii="Times New Roman" w:hAnsi="Times New Roman"/>
          <w:sz w:val="24"/>
          <w:szCs w:val="24"/>
        </w:rPr>
        <w:t xml:space="preserve">többek között </w:t>
      </w:r>
      <w:r w:rsidR="00C364C2" w:rsidRPr="002E042E">
        <w:rPr>
          <w:rFonts w:ascii="Times New Roman" w:hAnsi="Times New Roman"/>
          <w:sz w:val="24"/>
          <w:szCs w:val="24"/>
        </w:rPr>
        <w:t xml:space="preserve">a </w:t>
      </w:r>
      <w:r w:rsidR="005F5301" w:rsidRPr="002E042E">
        <w:rPr>
          <w:rFonts w:ascii="Times New Roman" w:hAnsi="Times New Roman"/>
          <w:sz w:val="24"/>
          <w:szCs w:val="24"/>
        </w:rPr>
        <w:t xml:space="preserve">gourmet turizmus, a </w:t>
      </w:r>
      <w:r w:rsidR="00C364C2" w:rsidRPr="002E042E">
        <w:rPr>
          <w:rFonts w:ascii="Times New Roman" w:hAnsi="Times New Roman"/>
          <w:sz w:val="24"/>
          <w:szCs w:val="24"/>
        </w:rPr>
        <w:t xml:space="preserve">sör-, </w:t>
      </w:r>
      <w:r w:rsidR="005F5301" w:rsidRPr="002E042E">
        <w:rPr>
          <w:rFonts w:ascii="Times New Roman" w:hAnsi="Times New Roman"/>
          <w:sz w:val="24"/>
          <w:szCs w:val="24"/>
        </w:rPr>
        <w:t xml:space="preserve">a </w:t>
      </w:r>
      <w:r w:rsidR="00C364C2" w:rsidRPr="002E042E">
        <w:rPr>
          <w:rFonts w:ascii="Times New Roman" w:hAnsi="Times New Roman"/>
          <w:sz w:val="24"/>
          <w:szCs w:val="24"/>
        </w:rPr>
        <w:t>borturizmus.</w:t>
      </w:r>
    </w:p>
    <w:p w:rsidR="00814C4A" w:rsidRPr="002E042E" w:rsidRDefault="00686473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ab/>
      </w:r>
    </w:p>
    <w:p w:rsidR="00686473" w:rsidRPr="002E042E" w:rsidRDefault="002F1CAC" w:rsidP="00814C4A">
      <w:pPr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t>2</w:t>
      </w:r>
      <w:r w:rsidR="00686473" w:rsidRPr="002E042E">
        <w:rPr>
          <w:rFonts w:ascii="Times New Roman" w:hAnsi="Times New Roman"/>
          <w:b/>
          <w:sz w:val="24"/>
          <w:szCs w:val="24"/>
        </w:rPr>
        <w:t xml:space="preserve">.3. A gasztroturizmus </w:t>
      </w:r>
      <w:r w:rsidR="004F4B9C" w:rsidRPr="002E042E">
        <w:rPr>
          <w:rFonts w:ascii="Times New Roman" w:hAnsi="Times New Roman"/>
          <w:b/>
          <w:sz w:val="24"/>
          <w:szCs w:val="24"/>
        </w:rPr>
        <w:t xml:space="preserve">keresleti és kínálati </w:t>
      </w:r>
      <w:r w:rsidR="00686473" w:rsidRPr="002E042E">
        <w:rPr>
          <w:rFonts w:ascii="Times New Roman" w:hAnsi="Times New Roman"/>
          <w:b/>
          <w:sz w:val="24"/>
          <w:szCs w:val="24"/>
        </w:rPr>
        <w:t>sajátosságai</w:t>
      </w:r>
    </w:p>
    <w:p w:rsidR="00EC415C" w:rsidRPr="002E042E" w:rsidRDefault="005F5301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Fontos</w:t>
      </w:r>
      <w:r w:rsidR="00131ADF" w:rsidRPr="002E042E">
        <w:rPr>
          <w:rFonts w:ascii="Times New Roman" w:hAnsi="Times New Roman"/>
          <w:sz w:val="24"/>
          <w:szCs w:val="24"/>
        </w:rPr>
        <w:t xml:space="preserve">, hogy </w:t>
      </w:r>
      <w:r w:rsidR="005C02CD" w:rsidRPr="002E042E">
        <w:rPr>
          <w:rFonts w:ascii="Times New Roman" w:hAnsi="Times New Roman"/>
          <w:sz w:val="24"/>
          <w:szCs w:val="24"/>
        </w:rPr>
        <w:t xml:space="preserve">a gasztroturizmust </w:t>
      </w:r>
      <w:r w:rsidR="00131ADF" w:rsidRPr="002E042E">
        <w:rPr>
          <w:rFonts w:ascii="Times New Roman" w:hAnsi="Times New Roman"/>
          <w:sz w:val="24"/>
          <w:szCs w:val="24"/>
        </w:rPr>
        <w:t xml:space="preserve">nem jellemzi </w:t>
      </w:r>
      <w:r w:rsidRPr="002E042E">
        <w:rPr>
          <w:rFonts w:ascii="Times New Roman" w:hAnsi="Times New Roman"/>
          <w:sz w:val="24"/>
          <w:szCs w:val="24"/>
        </w:rPr>
        <w:t>a tér- és időbeli koncentráció</w:t>
      </w:r>
      <w:r w:rsidR="00131ADF" w:rsidRPr="002E042E">
        <w:rPr>
          <w:rFonts w:ascii="Times New Roman" w:hAnsi="Times New Roman"/>
          <w:sz w:val="24"/>
          <w:szCs w:val="24"/>
        </w:rPr>
        <w:t>,</w:t>
      </w:r>
      <w:r w:rsidRPr="002E042E">
        <w:rPr>
          <w:rFonts w:ascii="Times New Roman" w:hAnsi="Times New Roman"/>
          <w:sz w:val="24"/>
          <w:szCs w:val="24"/>
        </w:rPr>
        <w:t xml:space="preserve"> azaz</w:t>
      </w:r>
      <w:r w:rsidR="00131ADF" w:rsidRPr="002E042E">
        <w:rPr>
          <w:rFonts w:ascii="Times New Roman" w:hAnsi="Times New Roman"/>
          <w:sz w:val="24"/>
          <w:szCs w:val="24"/>
        </w:rPr>
        <w:t xml:space="preserve"> </w:t>
      </w:r>
      <w:r w:rsidR="00D502A8" w:rsidRPr="002E042E">
        <w:rPr>
          <w:rFonts w:ascii="Times New Roman" w:hAnsi="Times New Roman"/>
          <w:sz w:val="24"/>
          <w:szCs w:val="24"/>
        </w:rPr>
        <w:t>jelentős részben a</w:t>
      </w:r>
      <w:r w:rsidR="00131ADF" w:rsidRPr="002E042E">
        <w:rPr>
          <w:rFonts w:ascii="Times New Roman" w:hAnsi="Times New Roman"/>
          <w:sz w:val="24"/>
          <w:szCs w:val="24"/>
        </w:rPr>
        <w:t xml:space="preserve"> vidéki és periférikus desztinációk </w:t>
      </w:r>
      <w:r w:rsidR="00D502A8" w:rsidRPr="002E042E">
        <w:rPr>
          <w:rFonts w:ascii="Times New Roman" w:hAnsi="Times New Roman"/>
          <w:sz w:val="24"/>
          <w:szCs w:val="24"/>
        </w:rPr>
        <w:t xml:space="preserve">erőssége, azok </w:t>
      </w:r>
      <w:r w:rsidR="00131ADF" w:rsidRPr="002E042E">
        <w:rPr>
          <w:rFonts w:ascii="Times New Roman" w:hAnsi="Times New Roman"/>
          <w:sz w:val="24"/>
          <w:szCs w:val="24"/>
        </w:rPr>
        <w:t xml:space="preserve">fejlesztésének és a szezonnyújtásnak </w:t>
      </w:r>
      <w:r w:rsidR="005C02CD" w:rsidRPr="002E042E">
        <w:rPr>
          <w:rFonts w:ascii="Times New Roman" w:hAnsi="Times New Roman"/>
          <w:sz w:val="24"/>
          <w:szCs w:val="24"/>
        </w:rPr>
        <w:t xml:space="preserve">is </w:t>
      </w:r>
      <w:r w:rsidR="00131ADF" w:rsidRPr="002E042E">
        <w:rPr>
          <w:rFonts w:ascii="Times New Roman" w:hAnsi="Times New Roman"/>
          <w:sz w:val="24"/>
          <w:szCs w:val="24"/>
        </w:rPr>
        <w:t xml:space="preserve">remek eszköze lehet. Korábban szó esett már a helyi identitásban játszott szerepéről; autentikus alapok nélkül nem építhető gasztroturisztikai termék. Ugyanakkor a globalizáció kihívásainak egyike </w:t>
      </w:r>
      <w:r w:rsidR="002A587B" w:rsidRPr="002E042E">
        <w:rPr>
          <w:rFonts w:ascii="Times New Roman" w:hAnsi="Times New Roman"/>
          <w:sz w:val="24"/>
          <w:szCs w:val="24"/>
        </w:rPr>
        <w:t xml:space="preserve">a tradicionális ételkultúra jelentéseinek a globális hatásokkal való szinkronizálása, a konzerválás és az innováció közti helyes „arany középút” megtalálása, a gasztromédia befolyásának az értékőrzés </w:t>
      </w:r>
      <w:r w:rsidR="00274AB6" w:rsidRPr="002E042E">
        <w:rPr>
          <w:rFonts w:ascii="Times New Roman" w:hAnsi="Times New Roman"/>
          <w:sz w:val="24"/>
          <w:szCs w:val="24"/>
        </w:rPr>
        <w:t xml:space="preserve">és </w:t>
      </w:r>
      <w:r w:rsidR="002A587B" w:rsidRPr="002E042E">
        <w:rPr>
          <w:rFonts w:ascii="Times New Roman" w:hAnsi="Times New Roman"/>
          <w:sz w:val="24"/>
          <w:szCs w:val="24"/>
        </w:rPr>
        <w:t>a fenntarthatóság szem előtt tartásával való kezelése (Hwang</w:t>
      </w:r>
      <w:r w:rsidR="00274AB6" w:rsidRPr="002E042E">
        <w:rPr>
          <w:rFonts w:ascii="Times New Roman" w:hAnsi="Times New Roman"/>
          <w:sz w:val="24"/>
          <w:szCs w:val="24"/>
        </w:rPr>
        <w:t xml:space="preserve">-van Westering– Chen, 2005. </w:t>
      </w:r>
      <w:r w:rsidR="002A587B" w:rsidRPr="002E042E">
        <w:rPr>
          <w:rFonts w:ascii="Times New Roman" w:hAnsi="Times New Roman"/>
          <w:sz w:val="24"/>
          <w:szCs w:val="24"/>
        </w:rPr>
        <w:t>p.</w:t>
      </w:r>
      <w:r w:rsidR="00274AB6" w:rsidRPr="002E042E">
        <w:rPr>
          <w:rFonts w:ascii="Times New Roman" w:hAnsi="Times New Roman"/>
          <w:sz w:val="24"/>
          <w:szCs w:val="24"/>
        </w:rPr>
        <w:t xml:space="preserve"> </w:t>
      </w:r>
      <w:r w:rsidR="002A587B" w:rsidRPr="002E042E">
        <w:rPr>
          <w:rFonts w:ascii="Times New Roman" w:hAnsi="Times New Roman"/>
          <w:sz w:val="24"/>
          <w:szCs w:val="24"/>
        </w:rPr>
        <w:t xml:space="preserve">229). Megfigyelhető </w:t>
      </w:r>
      <w:r w:rsidR="005C02CD" w:rsidRPr="002E042E">
        <w:rPr>
          <w:rFonts w:ascii="Times New Roman" w:hAnsi="Times New Roman"/>
          <w:sz w:val="24"/>
          <w:szCs w:val="24"/>
        </w:rPr>
        <w:t>a</w:t>
      </w:r>
      <w:r w:rsidR="002A587B" w:rsidRPr="002E042E">
        <w:rPr>
          <w:rFonts w:ascii="Times New Roman" w:hAnsi="Times New Roman"/>
          <w:sz w:val="24"/>
          <w:szCs w:val="24"/>
        </w:rPr>
        <w:t xml:space="preserve"> fokozódó tudatosság és ezzel társuló minőségi igény a kereslet részéről</w:t>
      </w:r>
      <w:r w:rsidR="005E633B" w:rsidRPr="002E042E">
        <w:rPr>
          <w:rFonts w:ascii="Times New Roman" w:hAnsi="Times New Roman"/>
          <w:sz w:val="24"/>
          <w:szCs w:val="24"/>
        </w:rPr>
        <w:t>, valamint</w:t>
      </w:r>
      <w:r w:rsidR="002A587B" w:rsidRPr="002E042E">
        <w:rPr>
          <w:rFonts w:ascii="Times New Roman" w:hAnsi="Times New Roman"/>
          <w:sz w:val="24"/>
          <w:szCs w:val="24"/>
        </w:rPr>
        <w:t xml:space="preserve"> </w:t>
      </w:r>
      <w:r w:rsidR="005C02CD" w:rsidRPr="002E042E">
        <w:rPr>
          <w:rFonts w:ascii="Times New Roman" w:hAnsi="Times New Roman"/>
          <w:sz w:val="24"/>
          <w:szCs w:val="24"/>
        </w:rPr>
        <w:t>ezzel szinkronban az</w:t>
      </w:r>
      <w:r w:rsidR="002A587B" w:rsidRPr="002E042E">
        <w:rPr>
          <w:rFonts w:ascii="Times New Roman" w:hAnsi="Times New Roman"/>
          <w:sz w:val="24"/>
          <w:szCs w:val="24"/>
        </w:rPr>
        <w:t xml:space="preserve"> erősödő sztenderdépítés a jogi, egészségügyi szabályozórendszer oldaláról</w:t>
      </w:r>
      <w:r w:rsidR="005E633B" w:rsidRPr="002E042E">
        <w:rPr>
          <w:rFonts w:ascii="Times New Roman" w:hAnsi="Times New Roman"/>
          <w:sz w:val="24"/>
          <w:szCs w:val="24"/>
        </w:rPr>
        <w:t>. E jelenségek hátterében</w:t>
      </w:r>
      <w:r w:rsidR="002A587B" w:rsidRPr="002E042E">
        <w:rPr>
          <w:rFonts w:ascii="Times New Roman" w:hAnsi="Times New Roman"/>
          <w:sz w:val="24"/>
          <w:szCs w:val="24"/>
        </w:rPr>
        <w:t xml:space="preserve"> </w:t>
      </w:r>
      <w:r w:rsidR="00E35A13" w:rsidRPr="002E042E">
        <w:rPr>
          <w:rFonts w:ascii="Times New Roman" w:hAnsi="Times New Roman"/>
          <w:sz w:val="24"/>
          <w:szCs w:val="24"/>
        </w:rPr>
        <w:t xml:space="preserve">részben </w:t>
      </w:r>
      <w:r w:rsidR="002A587B" w:rsidRPr="002E042E">
        <w:rPr>
          <w:rFonts w:ascii="Times New Roman" w:hAnsi="Times New Roman"/>
          <w:sz w:val="24"/>
          <w:szCs w:val="24"/>
        </w:rPr>
        <w:t xml:space="preserve">az </w:t>
      </w:r>
      <w:r w:rsidR="004527E9" w:rsidRPr="002E042E">
        <w:rPr>
          <w:rFonts w:ascii="Times New Roman" w:hAnsi="Times New Roman"/>
          <w:sz w:val="24"/>
          <w:szCs w:val="24"/>
        </w:rPr>
        <w:t xml:space="preserve">információs </w:t>
      </w:r>
      <w:r w:rsidR="002A587B" w:rsidRPr="002E042E">
        <w:rPr>
          <w:rFonts w:ascii="Times New Roman" w:hAnsi="Times New Roman"/>
          <w:sz w:val="24"/>
          <w:szCs w:val="24"/>
        </w:rPr>
        <w:t xml:space="preserve">társadalom korában minden eddiginél könnyebben kitörő-terjedő </w:t>
      </w:r>
      <w:r w:rsidR="00303957" w:rsidRPr="002E042E">
        <w:rPr>
          <w:rFonts w:ascii="Times New Roman" w:hAnsi="Times New Roman"/>
          <w:sz w:val="24"/>
          <w:szCs w:val="24"/>
        </w:rPr>
        <w:t>„étkezési neo</w:t>
      </w:r>
      <w:r w:rsidR="002A587B" w:rsidRPr="002E042E">
        <w:rPr>
          <w:rFonts w:ascii="Times New Roman" w:hAnsi="Times New Roman"/>
          <w:sz w:val="24"/>
          <w:szCs w:val="24"/>
        </w:rPr>
        <w:t>fób</w:t>
      </w:r>
      <w:r w:rsidR="00F15CAB" w:rsidRPr="002E042E">
        <w:rPr>
          <w:rFonts w:ascii="Times New Roman" w:hAnsi="Times New Roman"/>
          <w:sz w:val="24"/>
          <w:szCs w:val="24"/>
        </w:rPr>
        <w:t>i</w:t>
      </w:r>
      <w:r w:rsidR="005E633B" w:rsidRPr="002E042E">
        <w:rPr>
          <w:rFonts w:ascii="Times New Roman" w:hAnsi="Times New Roman"/>
          <w:sz w:val="24"/>
          <w:szCs w:val="24"/>
        </w:rPr>
        <w:t>a</w:t>
      </w:r>
      <w:r w:rsidR="00EC415C" w:rsidRPr="002E042E">
        <w:rPr>
          <w:rFonts w:ascii="Times New Roman" w:hAnsi="Times New Roman"/>
          <w:sz w:val="24"/>
          <w:szCs w:val="24"/>
        </w:rPr>
        <w:t>”</w:t>
      </w:r>
      <w:r w:rsidR="002A587B" w:rsidRPr="002E042E">
        <w:rPr>
          <w:rFonts w:ascii="Times New Roman" w:hAnsi="Times New Roman"/>
          <w:sz w:val="24"/>
          <w:szCs w:val="24"/>
        </w:rPr>
        <w:t xml:space="preserve"> – az</w:t>
      </w:r>
      <w:r w:rsidR="003B7393" w:rsidRPr="002E042E">
        <w:rPr>
          <w:rFonts w:ascii="Times New Roman" w:hAnsi="Times New Roman"/>
          <w:sz w:val="24"/>
          <w:szCs w:val="24"/>
        </w:rPr>
        <w:t>az az</w:t>
      </w:r>
      <w:r w:rsidR="002A587B" w:rsidRPr="002E042E">
        <w:rPr>
          <w:rFonts w:ascii="Times New Roman" w:hAnsi="Times New Roman"/>
          <w:sz w:val="24"/>
          <w:szCs w:val="24"/>
        </w:rPr>
        <w:t xml:space="preserve"> ismeretlen eredetű</w:t>
      </w:r>
      <w:r w:rsidR="00E35A13" w:rsidRPr="002E042E">
        <w:rPr>
          <w:rFonts w:ascii="Times New Roman" w:hAnsi="Times New Roman"/>
          <w:sz w:val="24"/>
          <w:szCs w:val="24"/>
        </w:rPr>
        <w:t xml:space="preserve"> vagy génkezelt</w:t>
      </w:r>
      <w:r w:rsidR="002A587B" w:rsidRPr="002E042E">
        <w:rPr>
          <w:rFonts w:ascii="Times New Roman" w:hAnsi="Times New Roman"/>
          <w:sz w:val="24"/>
          <w:szCs w:val="24"/>
        </w:rPr>
        <w:t xml:space="preserve"> alapanyagoktól és élelmiszerektől való félelem – </w:t>
      </w:r>
      <w:r w:rsidR="005E633B" w:rsidRPr="002E042E">
        <w:rPr>
          <w:rFonts w:ascii="Times New Roman" w:hAnsi="Times New Roman"/>
          <w:sz w:val="24"/>
          <w:szCs w:val="24"/>
        </w:rPr>
        <w:t>áll</w:t>
      </w:r>
      <w:r w:rsidR="00690CFE" w:rsidRPr="002E042E">
        <w:rPr>
          <w:rStyle w:val="Lbjegyzet-hivatkozs"/>
          <w:rFonts w:ascii="Times New Roman" w:hAnsi="Times New Roman"/>
          <w:sz w:val="24"/>
          <w:szCs w:val="24"/>
        </w:rPr>
        <w:footnoteReference w:id="7"/>
      </w:r>
      <w:r w:rsidR="00E35A13" w:rsidRPr="002E042E">
        <w:rPr>
          <w:rFonts w:ascii="Times New Roman" w:hAnsi="Times New Roman"/>
          <w:sz w:val="24"/>
          <w:szCs w:val="24"/>
        </w:rPr>
        <w:t xml:space="preserve"> </w:t>
      </w:r>
      <w:r w:rsidR="00303957" w:rsidRPr="002E042E">
        <w:rPr>
          <w:rFonts w:ascii="Times New Roman" w:hAnsi="Times New Roman"/>
          <w:sz w:val="24"/>
          <w:szCs w:val="24"/>
        </w:rPr>
        <w:t>(</w:t>
      </w:r>
      <w:proofErr w:type="spellStart"/>
      <w:r w:rsidR="00303957" w:rsidRPr="002E042E">
        <w:rPr>
          <w:rFonts w:ascii="Times New Roman" w:hAnsi="Times New Roman"/>
          <w:sz w:val="24"/>
          <w:szCs w:val="24"/>
        </w:rPr>
        <w:t>Sanchez-Cañizares</w:t>
      </w:r>
      <w:proofErr w:type="spellEnd"/>
      <w:r w:rsidR="00303957" w:rsidRPr="002E042E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303957" w:rsidRPr="002E042E">
        <w:rPr>
          <w:rFonts w:ascii="Times New Roman" w:hAnsi="Times New Roman"/>
          <w:sz w:val="24"/>
          <w:szCs w:val="24"/>
        </w:rPr>
        <w:t>Castillo-Canalejo</w:t>
      </w:r>
      <w:proofErr w:type="spellEnd"/>
      <w:r w:rsidR="00303957" w:rsidRPr="002E042E">
        <w:rPr>
          <w:rFonts w:ascii="Times New Roman" w:hAnsi="Times New Roman"/>
          <w:sz w:val="24"/>
          <w:szCs w:val="24"/>
        </w:rPr>
        <w:t>, 2015, p. 2392</w:t>
      </w:r>
      <w:r w:rsidR="00274AB6" w:rsidRPr="002E042E">
        <w:rPr>
          <w:rFonts w:ascii="Times New Roman" w:hAnsi="Times New Roman"/>
          <w:sz w:val="24"/>
          <w:szCs w:val="24"/>
        </w:rPr>
        <w:t>, Richards, 2001, p.14</w:t>
      </w:r>
      <w:r w:rsidR="00303957" w:rsidRPr="002E042E">
        <w:rPr>
          <w:rFonts w:ascii="Times New Roman" w:hAnsi="Times New Roman"/>
          <w:sz w:val="24"/>
          <w:szCs w:val="24"/>
        </w:rPr>
        <w:t>)</w:t>
      </w:r>
      <w:r w:rsidR="00E35A13" w:rsidRPr="002E042E">
        <w:rPr>
          <w:rFonts w:ascii="Times New Roman" w:hAnsi="Times New Roman"/>
          <w:sz w:val="24"/>
          <w:szCs w:val="24"/>
        </w:rPr>
        <w:t>.</w:t>
      </w:r>
    </w:p>
    <w:p w:rsidR="00785D88" w:rsidRPr="002E042E" w:rsidRDefault="00EC415C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fentiek olvasatában kik a gasztroturisták? </w:t>
      </w:r>
      <w:r w:rsidR="00F37D78" w:rsidRPr="002E042E">
        <w:rPr>
          <w:rFonts w:ascii="Times New Roman" w:hAnsi="Times New Roman"/>
          <w:sz w:val="24"/>
          <w:szCs w:val="24"/>
        </w:rPr>
        <w:t>Nem alapvető jellemzőjük a kulináris motiváció elsődlegessége, de egyfajta tudatosság igen</w:t>
      </w:r>
      <w:r w:rsidR="00BD0C35" w:rsidRPr="002E042E">
        <w:rPr>
          <w:rFonts w:ascii="Times New Roman" w:hAnsi="Times New Roman"/>
          <w:sz w:val="24"/>
          <w:szCs w:val="24"/>
        </w:rPr>
        <w:t>.</w:t>
      </w:r>
      <w:r w:rsidR="00260E01" w:rsidRPr="002E042E">
        <w:rPr>
          <w:rFonts w:ascii="Times New Roman" w:hAnsi="Times New Roman"/>
          <w:sz w:val="24"/>
          <w:szCs w:val="24"/>
        </w:rPr>
        <w:t xml:space="preserve"> </w:t>
      </w:r>
      <w:r w:rsidR="00BD0C35" w:rsidRPr="002E042E">
        <w:rPr>
          <w:rFonts w:ascii="Times New Roman" w:hAnsi="Times New Roman"/>
          <w:sz w:val="24"/>
          <w:szCs w:val="24"/>
        </w:rPr>
        <w:t>Ez utóbbi</w:t>
      </w:r>
      <w:r w:rsidR="00F37D78" w:rsidRPr="002E042E">
        <w:rPr>
          <w:rFonts w:ascii="Times New Roman" w:hAnsi="Times New Roman"/>
          <w:sz w:val="24"/>
          <w:szCs w:val="24"/>
        </w:rPr>
        <w:t xml:space="preserve"> megnyilvánulhat </w:t>
      </w:r>
      <w:r w:rsidR="00BD0C35" w:rsidRPr="002E042E">
        <w:rPr>
          <w:rFonts w:ascii="Times New Roman" w:hAnsi="Times New Roman"/>
          <w:sz w:val="24"/>
          <w:szCs w:val="24"/>
        </w:rPr>
        <w:t xml:space="preserve">például </w:t>
      </w:r>
      <w:r w:rsidR="00F37D78" w:rsidRPr="002E042E">
        <w:rPr>
          <w:rFonts w:ascii="Times New Roman" w:hAnsi="Times New Roman"/>
          <w:sz w:val="24"/>
          <w:szCs w:val="24"/>
        </w:rPr>
        <w:t>a nosztalgikus élmények keresésében</w:t>
      </w:r>
      <w:r w:rsidR="00BD0C35" w:rsidRPr="002E042E">
        <w:rPr>
          <w:rFonts w:ascii="Times New Roman" w:hAnsi="Times New Roman"/>
          <w:sz w:val="24"/>
          <w:szCs w:val="24"/>
        </w:rPr>
        <w:t xml:space="preserve"> egy örökségturistánál</w:t>
      </w:r>
      <w:r w:rsidR="00F37D78" w:rsidRPr="002E042E">
        <w:rPr>
          <w:rFonts w:ascii="Times New Roman" w:hAnsi="Times New Roman"/>
          <w:sz w:val="24"/>
          <w:szCs w:val="24"/>
        </w:rPr>
        <w:t xml:space="preserve"> (régi/hazai vagy annak vélt, gyakran sosem </w:t>
      </w:r>
      <w:r w:rsidR="00BD0C35" w:rsidRPr="002E042E">
        <w:rPr>
          <w:rFonts w:ascii="Times New Roman" w:hAnsi="Times New Roman"/>
          <w:sz w:val="24"/>
          <w:szCs w:val="24"/>
        </w:rPr>
        <w:t>meg</w:t>
      </w:r>
      <w:r w:rsidR="00F37D78" w:rsidRPr="002E042E">
        <w:rPr>
          <w:rFonts w:ascii="Times New Roman" w:hAnsi="Times New Roman"/>
          <w:sz w:val="24"/>
          <w:szCs w:val="24"/>
        </w:rPr>
        <w:t>tapasztalt ízek</w:t>
      </w:r>
      <w:r w:rsidR="00E24F38" w:rsidRPr="002E042E">
        <w:rPr>
          <w:rFonts w:ascii="Times New Roman" w:hAnsi="Times New Roman"/>
          <w:sz w:val="24"/>
          <w:szCs w:val="24"/>
        </w:rPr>
        <w:t xml:space="preserve"> és hozzájuk köthető érzések </w:t>
      </w:r>
      <w:r w:rsidR="00F37D78" w:rsidRPr="002E042E">
        <w:rPr>
          <w:rFonts w:ascii="Times New Roman" w:hAnsi="Times New Roman"/>
          <w:sz w:val="24"/>
          <w:szCs w:val="24"/>
        </w:rPr>
        <w:t>iránti vágy</w:t>
      </w:r>
      <w:r w:rsidR="00E24F38" w:rsidRPr="002E042E">
        <w:rPr>
          <w:rStyle w:val="Lbjegyzet-hivatkozs"/>
          <w:rFonts w:ascii="Times New Roman" w:hAnsi="Times New Roman"/>
          <w:sz w:val="24"/>
          <w:szCs w:val="24"/>
        </w:rPr>
        <w:footnoteReference w:id="8"/>
      </w:r>
      <w:r w:rsidR="00E24F38" w:rsidRPr="002E042E">
        <w:rPr>
          <w:rFonts w:ascii="Times New Roman" w:hAnsi="Times New Roman"/>
          <w:sz w:val="24"/>
          <w:szCs w:val="24"/>
        </w:rPr>
        <w:t>).</w:t>
      </w:r>
      <w:r w:rsidR="00F37D78" w:rsidRPr="002E042E">
        <w:rPr>
          <w:rFonts w:ascii="Times New Roman" w:hAnsi="Times New Roman"/>
          <w:sz w:val="24"/>
          <w:szCs w:val="24"/>
        </w:rPr>
        <w:t xml:space="preserve"> </w:t>
      </w:r>
      <w:r w:rsidR="00BD0C35" w:rsidRPr="002E042E">
        <w:rPr>
          <w:rFonts w:ascii="Times New Roman" w:hAnsi="Times New Roman"/>
          <w:sz w:val="24"/>
          <w:szCs w:val="24"/>
        </w:rPr>
        <w:t>A</w:t>
      </w:r>
      <w:r w:rsidR="00F37D78" w:rsidRPr="002E042E">
        <w:rPr>
          <w:rFonts w:ascii="Times New Roman" w:hAnsi="Times New Roman"/>
          <w:sz w:val="24"/>
          <w:szCs w:val="24"/>
        </w:rPr>
        <w:t xml:space="preserve"> már említett egészségtudatos életmód követ</w:t>
      </w:r>
      <w:r w:rsidR="00BD0C35" w:rsidRPr="002E042E">
        <w:rPr>
          <w:rFonts w:ascii="Times New Roman" w:hAnsi="Times New Roman"/>
          <w:sz w:val="24"/>
          <w:szCs w:val="24"/>
        </w:rPr>
        <w:t>ői szintén e csoportba sorolhatók</w:t>
      </w:r>
      <w:r w:rsidR="00F37D78" w:rsidRPr="002E042E">
        <w:rPr>
          <w:rFonts w:ascii="Times New Roman" w:hAnsi="Times New Roman"/>
          <w:sz w:val="24"/>
          <w:szCs w:val="24"/>
        </w:rPr>
        <w:t>,</w:t>
      </w:r>
      <w:r w:rsidR="002518CA" w:rsidRPr="002E042E">
        <w:rPr>
          <w:rFonts w:ascii="Times New Roman" w:hAnsi="Times New Roman"/>
          <w:sz w:val="24"/>
          <w:szCs w:val="24"/>
        </w:rPr>
        <w:t xml:space="preserve"> ők gyakran</w:t>
      </w:r>
      <w:r w:rsidR="00F37D78" w:rsidRPr="002E042E">
        <w:rPr>
          <w:rFonts w:ascii="Times New Roman" w:hAnsi="Times New Roman"/>
          <w:sz w:val="24"/>
          <w:szCs w:val="24"/>
        </w:rPr>
        <w:t xml:space="preserve"> a helyi értékek </w:t>
      </w:r>
      <w:r w:rsidR="00BD0C35" w:rsidRPr="002E042E">
        <w:rPr>
          <w:rFonts w:ascii="Times New Roman" w:hAnsi="Times New Roman"/>
          <w:sz w:val="24"/>
          <w:szCs w:val="24"/>
        </w:rPr>
        <w:t>felfedezését célul kitűző</w:t>
      </w:r>
      <w:r w:rsidR="00F37D78" w:rsidRPr="002E042E">
        <w:rPr>
          <w:rFonts w:ascii="Times New Roman" w:hAnsi="Times New Roman"/>
          <w:sz w:val="24"/>
          <w:szCs w:val="24"/>
        </w:rPr>
        <w:t xml:space="preserve"> </w:t>
      </w:r>
      <w:r w:rsidR="00BD0C35" w:rsidRPr="002E042E">
        <w:rPr>
          <w:rFonts w:ascii="Times New Roman" w:hAnsi="Times New Roman"/>
          <w:sz w:val="24"/>
          <w:szCs w:val="24"/>
        </w:rPr>
        <w:t>–</w:t>
      </w:r>
      <w:r w:rsidR="00F37D78" w:rsidRPr="002E042E">
        <w:rPr>
          <w:rFonts w:ascii="Times New Roman" w:hAnsi="Times New Roman"/>
          <w:sz w:val="24"/>
          <w:szCs w:val="24"/>
        </w:rPr>
        <w:t xml:space="preserve"> </w:t>
      </w:r>
      <w:r w:rsidR="00BD0C35" w:rsidRPr="002E042E">
        <w:rPr>
          <w:rFonts w:ascii="Times New Roman" w:hAnsi="Times New Roman"/>
          <w:sz w:val="24"/>
          <w:szCs w:val="24"/>
        </w:rPr>
        <w:t xml:space="preserve">és </w:t>
      </w:r>
      <w:r w:rsidR="008A1C01" w:rsidRPr="002E042E">
        <w:rPr>
          <w:rFonts w:ascii="Times New Roman" w:hAnsi="Times New Roman"/>
          <w:sz w:val="24"/>
          <w:szCs w:val="24"/>
        </w:rPr>
        <w:t xml:space="preserve">általában </w:t>
      </w:r>
      <w:r w:rsidR="00BD0C35" w:rsidRPr="002E042E">
        <w:rPr>
          <w:rFonts w:ascii="Times New Roman" w:hAnsi="Times New Roman"/>
          <w:sz w:val="24"/>
          <w:szCs w:val="24"/>
        </w:rPr>
        <w:t>azok</w:t>
      </w:r>
      <w:r w:rsidR="00F37D78" w:rsidRPr="002E042E">
        <w:rPr>
          <w:rFonts w:ascii="Times New Roman" w:hAnsi="Times New Roman"/>
          <w:sz w:val="24"/>
          <w:szCs w:val="24"/>
        </w:rPr>
        <w:t xml:space="preserve"> fenntarthatóság</w:t>
      </w:r>
      <w:r w:rsidR="00BD0C35" w:rsidRPr="002E042E">
        <w:rPr>
          <w:rFonts w:ascii="Times New Roman" w:hAnsi="Times New Roman"/>
          <w:sz w:val="24"/>
          <w:szCs w:val="24"/>
        </w:rPr>
        <w:t>a</w:t>
      </w:r>
      <w:r w:rsidR="00F37D78" w:rsidRPr="002E042E">
        <w:rPr>
          <w:rFonts w:ascii="Times New Roman" w:hAnsi="Times New Roman"/>
          <w:sz w:val="24"/>
          <w:szCs w:val="24"/>
        </w:rPr>
        <w:t xml:space="preserve"> mellett elkötelezett</w:t>
      </w:r>
      <w:r w:rsidR="00BD0C35" w:rsidRPr="002E042E">
        <w:rPr>
          <w:rFonts w:ascii="Times New Roman" w:hAnsi="Times New Roman"/>
          <w:sz w:val="24"/>
          <w:szCs w:val="24"/>
        </w:rPr>
        <w:t xml:space="preserve"> –</w:t>
      </w:r>
      <w:r w:rsidR="00F37D78" w:rsidRPr="002E042E">
        <w:rPr>
          <w:rFonts w:ascii="Times New Roman" w:hAnsi="Times New Roman"/>
          <w:sz w:val="24"/>
          <w:szCs w:val="24"/>
        </w:rPr>
        <w:t xml:space="preserve"> ök</w:t>
      </w:r>
      <w:r w:rsidR="00BD0C35" w:rsidRPr="002E042E">
        <w:rPr>
          <w:rFonts w:ascii="Times New Roman" w:hAnsi="Times New Roman"/>
          <w:sz w:val="24"/>
          <w:szCs w:val="24"/>
        </w:rPr>
        <w:t>o</w:t>
      </w:r>
      <w:r w:rsidR="00F37D78" w:rsidRPr="002E042E">
        <w:rPr>
          <w:rFonts w:ascii="Times New Roman" w:hAnsi="Times New Roman"/>
          <w:sz w:val="24"/>
          <w:szCs w:val="24"/>
        </w:rPr>
        <w:t>t</w:t>
      </w:r>
      <w:r w:rsidR="00BD0C35" w:rsidRPr="002E042E">
        <w:rPr>
          <w:rFonts w:ascii="Times New Roman" w:hAnsi="Times New Roman"/>
          <w:sz w:val="24"/>
          <w:szCs w:val="24"/>
        </w:rPr>
        <w:t>uristák.</w:t>
      </w:r>
      <w:r w:rsidR="00F37D78" w:rsidRPr="002E042E">
        <w:rPr>
          <w:rFonts w:ascii="Times New Roman" w:hAnsi="Times New Roman"/>
          <w:sz w:val="24"/>
          <w:szCs w:val="24"/>
        </w:rPr>
        <w:t xml:space="preserve"> </w:t>
      </w:r>
      <w:r w:rsidR="00BD0C35" w:rsidRPr="002E042E">
        <w:rPr>
          <w:rFonts w:ascii="Times New Roman" w:hAnsi="Times New Roman"/>
          <w:sz w:val="24"/>
          <w:szCs w:val="24"/>
        </w:rPr>
        <w:t xml:space="preserve">Persze nem felejthetők ki a gourmet utazók sem. </w:t>
      </w:r>
      <w:r w:rsidR="006F6CEA" w:rsidRPr="002E042E">
        <w:rPr>
          <w:rFonts w:ascii="Times New Roman" w:hAnsi="Times New Roman"/>
          <w:sz w:val="24"/>
          <w:szCs w:val="24"/>
        </w:rPr>
        <w:t>Mindhárom szegmensre igaz számos kutatás szerint</w:t>
      </w:r>
      <w:r w:rsidR="00AE4B7F" w:rsidRPr="002E042E">
        <w:rPr>
          <w:rFonts w:ascii="Times New Roman" w:hAnsi="Times New Roman"/>
          <w:sz w:val="24"/>
          <w:szCs w:val="24"/>
        </w:rPr>
        <w:t>,</w:t>
      </w:r>
      <w:r w:rsidR="006F6CEA" w:rsidRPr="002E042E">
        <w:rPr>
          <w:rFonts w:ascii="Times New Roman" w:hAnsi="Times New Roman"/>
          <w:sz w:val="24"/>
          <w:szCs w:val="24"/>
        </w:rPr>
        <w:t xml:space="preserve"> hogy jellemzői a kulturális turistával sokban megegyeznek és fajlagos költése viszonylagosan magas</w:t>
      </w:r>
      <w:r w:rsidR="00AE4B7F" w:rsidRPr="002E042E">
        <w:rPr>
          <w:rFonts w:ascii="Times New Roman" w:hAnsi="Times New Roman"/>
          <w:sz w:val="24"/>
          <w:szCs w:val="24"/>
        </w:rPr>
        <w:t xml:space="preserve"> (pl. Sanchez-Cañizares - Castillo-Canalejo, 2015, p. 2392-93 és Björk – Kauppinen-Räisänen, 2014, pp.299-305)</w:t>
      </w:r>
      <w:r w:rsidR="006F6CEA" w:rsidRPr="002E042E">
        <w:rPr>
          <w:rFonts w:ascii="Times New Roman" w:hAnsi="Times New Roman"/>
          <w:sz w:val="24"/>
          <w:szCs w:val="24"/>
        </w:rPr>
        <w:t xml:space="preserve">. </w:t>
      </w:r>
      <w:r w:rsidR="00BD0C35" w:rsidRPr="002E042E">
        <w:rPr>
          <w:rFonts w:ascii="Times New Roman" w:hAnsi="Times New Roman"/>
          <w:sz w:val="24"/>
          <w:szCs w:val="24"/>
        </w:rPr>
        <w:t xml:space="preserve">A gasztronómiai élmény még a nem gasztroturistákat </w:t>
      </w:r>
      <w:r w:rsidR="00260E01" w:rsidRPr="002E042E">
        <w:rPr>
          <w:rFonts w:ascii="Times New Roman" w:hAnsi="Times New Roman"/>
          <w:sz w:val="24"/>
          <w:szCs w:val="24"/>
        </w:rPr>
        <w:t>– azaz a kulinária világa által egyáltalán nem motivált utazókat</w:t>
      </w:r>
      <w:r w:rsidR="00AE4B7F" w:rsidRPr="002E042E">
        <w:rPr>
          <w:rFonts w:ascii="Times New Roman" w:hAnsi="Times New Roman"/>
          <w:sz w:val="24"/>
          <w:szCs w:val="24"/>
        </w:rPr>
        <w:t xml:space="preserve"> </w:t>
      </w:r>
      <w:r w:rsidR="00260E01" w:rsidRPr="002E042E">
        <w:rPr>
          <w:rFonts w:ascii="Times New Roman" w:hAnsi="Times New Roman"/>
          <w:sz w:val="24"/>
          <w:szCs w:val="24"/>
        </w:rPr>
        <w:t>-</w:t>
      </w:r>
      <w:r w:rsidR="00AE4B7F" w:rsidRPr="002E042E">
        <w:rPr>
          <w:rFonts w:ascii="Times New Roman" w:hAnsi="Times New Roman"/>
          <w:sz w:val="24"/>
          <w:szCs w:val="24"/>
        </w:rPr>
        <w:t xml:space="preserve"> </w:t>
      </w:r>
      <w:r w:rsidR="00260E01" w:rsidRPr="002E042E">
        <w:rPr>
          <w:rFonts w:ascii="Times New Roman" w:hAnsi="Times New Roman"/>
          <w:sz w:val="24"/>
          <w:szCs w:val="24"/>
        </w:rPr>
        <w:t>is</w:t>
      </w:r>
      <w:r w:rsidR="00BD0C35" w:rsidRPr="002E042E">
        <w:rPr>
          <w:rFonts w:ascii="Times New Roman" w:hAnsi="Times New Roman"/>
          <w:sz w:val="24"/>
          <w:szCs w:val="24"/>
        </w:rPr>
        <w:t xml:space="preserve"> visszatérésre késztetheti, felmérések szerint ugyanis </w:t>
      </w:r>
      <w:r w:rsidR="008A1C01" w:rsidRPr="002E042E">
        <w:rPr>
          <w:rFonts w:ascii="Times New Roman" w:hAnsi="Times New Roman"/>
          <w:sz w:val="24"/>
          <w:szCs w:val="24"/>
        </w:rPr>
        <w:t xml:space="preserve">ez </w:t>
      </w:r>
      <w:r w:rsidR="00BD0C35" w:rsidRPr="002E042E">
        <w:rPr>
          <w:rFonts w:ascii="Times New Roman" w:hAnsi="Times New Roman"/>
          <w:sz w:val="24"/>
          <w:szCs w:val="24"/>
        </w:rPr>
        <w:t>az egyik legmaradandóbb, amire emlékezünk egy utazásból (</w:t>
      </w:r>
      <w:r w:rsidR="00AE4B7F" w:rsidRPr="002E042E">
        <w:rPr>
          <w:rFonts w:ascii="Times New Roman" w:hAnsi="Times New Roman"/>
          <w:sz w:val="24"/>
          <w:szCs w:val="24"/>
        </w:rPr>
        <w:t>Richards, 2001, pp.12-13</w:t>
      </w:r>
      <w:r w:rsidR="00BD0C35" w:rsidRPr="002E042E">
        <w:rPr>
          <w:rFonts w:ascii="Times New Roman" w:hAnsi="Times New Roman"/>
          <w:sz w:val="24"/>
          <w:szCs w:val="24"/>
        </w:rPr>
        <w:t>).</w:t>
      </w:r>
      <w:r w:rsidR="002518CA" w:rsidRPr="002E042E">
        <w:rPr>
          <w:rFonts w:ascii="Times New Roman" w:hAnsi="Times New Roman"/>
          <w:sz w:val="24"/>
          <w:szCs w:val="24"/>
        </w:rPr>
        <w:t xml:space="preserve"> Az összes alkategória közös metszéspontja tehát az élmény központi szerepe</w:t>
      </w:r>
      <w:r w:rsidR="00076AF7" w:rsidRPr="002E042E">
        <w:rPr>
          <w:rFonts w:ascii="Times New Roman" w:hAnsi="Times New Roman"/>
          <w:sz w:val="24"/>
          <w:szCs w:val="24"/>
        </w:rPr>
        <w:t xml:space="preserve">, amit az </w:t>
      </w:r>
      <w:r w:rsidR="00785D88" w:rsidRPr="002E042E">
        <w:rPr>
          <w:rFonts w:ascii="Times New Roman" w:hAnsi="Times New Roman"/>
          <w:sz w:val="24"/>
          <w:szCs w:val="24"/>
        </w:rPr>
        <w:t xml:space="preserve">UNWTO adatait személtető alábbi táblázat is </w:t>
      </w:r>
      <w:r w:rsidR="00203749" w:rsidRPr="002E042E">
        <w:rPr>
          <w:rFonts w:ascii="Times New Roman" w:hAnsi="Times New Roman"/>
          <w:sz w:val="24"/>
          <w:szCs w:val="24"/>
        </w:rPr>
        <w:t>mutat</w:t>
      </w:r>
      <w:r w:rsidR="00785D88" w:rsidRPr="002E042E">
        <w:rPr>
          <w:rFonts w:ascii="Times New Roman" w:hAnsi="Times New Roman"/>
          <w:sz w:val="24"/>
          <w:szCs w:val="24"/>
        </w:rPr>
        <w:t>.</w:t>
      </w:r>
    </w:p>
    <w:p w:rsidR="00803D5D" w:rsidRPr="002E042E" w:rsidRDefault="00803D5D" w:rsidP="00B26C63">
      <w:pPr>
        <w:numPr>
          <w:ilvl w:val="0"/>
          <w:numId w:val="9"/>
        </w:num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t>ábra: A turisták gasztronómiai tevékenységeinek megoszlása</w:t>
      </w:r>
    </w:p>
    <w:p w:rsidR="00803D5D" w:rsidRPr="002E042E" w:rsidRDefault="00803D5D" w:rsidP="00803D5D">
      <w:pPr>
        <w:spacing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Forrás. UNWTO: Global Reports on Food Tourism, 2012. p.13</w:t>
      </w:r>
      <w:r w:rsidR="000126FD" w:rsidRPr="002E042E">
        <w:rPr>
          <w:rFonts w:ascii="Times New Roman" w:hAnsi="Times New Roman"/>
          <w:sz w:val="24"/>
          <w:szCs w:val="24"/>
        </w:rPr>
        <w:t>.</w:t>
      </w:r>
    </w:p>
    <w:p w:rsidR="002518CA" w:rsidRPr="002E042E" w:rsidRDefault="0002496A" w:rsidP="00803D5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3343275" cy="20955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C6D" w:rsidRPr="002E042E" w:rsidRDefault="00F76C6D" w:rsidP="00803D5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0C56" w:rsidRPr="002E042E" w:rsidRDefault="00803D5D" w:rsidP="00803D5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Látható, hogy a gasztronómia</w:t>
      </w:r>
      <w:r w:rsidR="002875FA" w:rsidRPr="002E042E">
        <w:rPr>
          <w:rFonts w:ascii="Times New Roman" w:hAnsi="Times New Roman"/>
          <w:sz w:val="24"/>
          <w:szCs w:val="24"/>
        </w:rPr>
        <w:t>i</w:t>
      </w:r>
      <w:r w:rsidRPr="002E042E">
        <w:rPr>
          <w:rFonts w:ascii="Times New Roman" w:hAnsi="Times New Roman"/>
          <w:sz w:val="24"/>
          <w:szCs w:val="24"/>
        </w:rPr>
        <w:t xml:space="preserve"> események után a legnagyobb arányban tematikus túrákon és főzőtanfolyamokon, majd gasztronómiai vásárok</w:t>
      </w:r>
      <w:r w:rsidR="002875FA" w:rsidRPr="002E042E">
        <w:rPr>
          <w:rFonts w:ascii="Times New Roman" w:hAnsi="Times New Roman"/>
          <w:sz w:val="24"/>
          <w:szCs w:val="24"/>
        </w:rPr>
        <w:t xml:space="preserve">on vesznek részt </w:t>
      </w:r>
      <w:r w:rsidR="00FC3B21" w:rsidRPr="002E042E">
        <w:rPr>
          <w:rFonts w:ascii="Times New Roman" w:hAnsi="Times New Roman"/>
          <w:sz w:val="24"/>
          <w:szCs w:val="24"/>
        </w:rPr>
        <w:t>utazásai</w:t>
      </w:r>
      <w:r w:rsidR="0011416F" w:rsidRPr="002E042E">
        <w:rPr>
          <w:rFonts w:ascii="Times New Roman" w:hAnsi="Times New Roman"/>
          <w:sz w:val="24"/>
          <w:szCs w:val="24"/>
        </w:rPr>
        <w:t>k</w:t>
      </w:r>
      <w:r w:rsidR="00FC3B21" w:rsidRPr="002E042E">
        <w:rPr>
          <w:rFonts w:ascii="Times New Roman" w:hAnsi="Times New Roman"/>
          <w:sz w:val="24"/>
          <w:szCs w:val="24"/>
        </w:rPr>
        <w:t xml:space="preserve"> során </w:t>
      </w:r>
      <w:r w:rsidR="002875FA" w:rsidRPr="002E042E">
        <w:rPr>
          <w:rFonts w:ascii="Times New Roman" w:hAnsi="Times New Roman"/>
          <w:sz w:val="24"/>
          <w:szCs w:val="24"/>
        </w:rPr>
        <w:t>az ez</w:t>
      </w:r>
      <w:r w:rsidR="00FC3B21" w:rsidRPr="002E042E">
        <w:rPr>
          <w:rFonts w:ascii="Times New Roman" w:hAnsi="Times New Roman"/>
          <w:sz w:val="24"/>
          <w:szCs w:val="24"/>
        </w:rPr>
        <w:t>ek</w:t>
      </w:r>
      <w:r w:rsidR="0057006F" w:rsidRPr="002E042E">
        <w:rPr>
          <w:rFonts w:ascii="Times New Roman" w:hAnsi="Times New Roman"/>
          <w:sz w:val="24"/>
          <w:szCs w:val="24"/>
        </w:rPr>
        <w:t xml:space="preserve"> </w:t>
      </w:r>
      <w:r w:rsidR="002875FA" w:rsidRPr="002E042E">
        <w:rPr>
          <w:rFonts w:ascii="Times New Roman" w:hAnsi="Times New Roman"/>
          <w:sz w:val="24"/>
          <w:szCs w:val="24"/>
        </w:rPr>
        <w:t xml:space="preserve">iránt motivált vendégek. Ezt a </w:t>
      </w:r>
      <w:r w:rsidRPr="002E042E">
        <w:rPr>
          <w:rFonts w:ascii="Times New Roman" w:hAnsi="Times New Roman"/>
          <w:sz w:val="24"/>
          <w:szCs w:val="24"/>
        </w:rPr>
        <w:t>pi</w:t>
      </w:r>
      <w:r w:rsidR="002875FA" w:rsidRPr="002E042E">
        <w:rPr>
          <w:rFonts w:ascii="Times New Roman" w:hAnsi="Times New Roman"/>
          <w:sz w:val="24"/>
          <w:szCs w:val="24"/>
        </w:rPr>
        <w:t>a</w:t>
      </w:r>
      <w:r w:rsidRPr="002E042E">
        <w:rPr>
          <w:rFonts w:ascii="Times New Roman" w:hAnsi="Times New Roman"/>
          <w:sz w:val="24"/>
          <w:szCs w:val="24"/>
        </w:rPr>
        <w:t>cok és helyi termelők lát</w:t>
      </w:r>
      <w:r w:rsidR="002875FA" w:rsidRPr="002E042E">
        <w:rPr>
          <w:rFonts w:ascii="Times New Roman" w:hAnsi="Times New Roman"/>
          <w:sz w:val="24"/>
          <w:szCs w:val="24"/>
        </w:rPr>
        <w:t>o</w:t>
      </w:r>
      <w:r w:rsidRPr="002E042E">
        <w:rPr>
          <w:rFonts w:ascii="Times New Roman" w:hAnsi="Times New Roman"/>
          <w:sz w:val="24"/>
          <w:szCs w:val="24"/>
        </w:rPr>
        <w:t>gatás</w:t>
      </w:r>
      <w:r w:rsidR="002875FA" w:rsidRPr="002E042E">
        <w:rPr>
          <w:rFonts w:ascii="Times New Roman" w:hAnsi="Times New Roman"/>
          <w:sz w:val="24"/>
          <w:szCs w:val="24"/>
        </w:rPr>
        <w:t>a</w:t>
      </w:r>
      <w:r w:rsidR="003B7393" w:rsidRPr="002E042E">
        <w:rPr>
          <w:rFonts w:ascii="Times New Roman" w:hAnsi="Times New Roman"/>
          <w:sz w:val="24"/>
          <w:szCs w:val="24"/>
        </w:rPr>
        <w:t>, valamint</w:t>
      </w:r>
      <w:r w:rsidR="002875FA" w:rsidRPr="002E042E">
        <w:rPr>
          <w:rFonts w:ascii="Times New Roman" w:hAnsi="Times New Roman"/>
          <w:sz w:val="24"/>
          <w:szCs w:val="24"/>
        </w:rPr>
        <w:t xml:space="preserve">  az „egyéb</w:t>
      </w:r>
      <w:proofErr w:type="gramStart"/>
      <w:r w:rsidR="002875FA" w:rsidRPr="002E042E">
        <w:rPr>
          <w:rFonts w:ascii="Times New Roman" w:hAnsi="Times New Roman"/>
          <w:sz w:val="24"/>
          <w:szCs w:val="24"/>
        </w:rPr>
        <w:t>” gyűjtőfogalomba</w:t>
      </w:r>
      <w:proofErr w:type="gramEnd"/>
      <w:r w:rsidR="002875FA" w:rsidRPr="002E042E">
        <w:rPr>
          <w:rFonts w:ascii="Times New Roman" w:hAnsi="Times New Roman"/>
          <w:sz w:val="24"/>
          <w:szCs w:val="24"/>
        </w:rPr>
        <w:t xml:space="preserve"> tartozó kínálati elemek után</w:t>
      </w:r>
      <w:r w:rsidR="0057006F" w:rsidRPr="002E042E">
        <w:rPr>
          <w:rFonts w:ascii="Times New Roman" w:hAnsi="Times New Roman"/>
          <w:sz w:val="24"/>
          <w:szCs w:val="24"/>
        </w:rPr>
        <w:t xml:space="preserve"> a</w:t>
      </w:r>
      <w:r w:rsidR="002875FA" w:rsidRPr="002E042E">
        <w:rPr>
          <w:rFonts w:ascii="Times New Roman" w:hAnsi="Times New Roman"/>
          <w:sz w:val="24"/>
          <w:szCs w:val="24"/>
        </w:rPr>
        <w:t xml:space="preserve"> sor végét zárva a múzeumok követik. A fentiekből kiolvasható </w:t>
      </w:r>
      <w:r w:rsidR="007C7276" w:rsidRPr="002E042E">
        <w:rPr>
          <w:rFonts w:ascii="Times New Roman" w:hAnsi="Times New Roman"/>
          <w:sz w:val="24"/>
          <w:szCs w:val="24"/>
        </w:rPr>
        <w:t xml:space="preserve">a rendezvények, az </w:t>
      </w:r>
      <w:r w:rsidR="002875FA" w:rsidRPr="002E042E">
        <w:rPr>
          <w:rFonts w:ascii="Times New Roman" w:hAnsi="Times New Roman"/>
          <w:sz w:val="24"/>
          <w:szCs w:val="24"/>
        </w:rPr>
        <w:t>interaktív</w:t>
      </w:r>
      <w:r w:rsidR="007C7276" w:rsidRPr="002E042E">
        <w:rPr>
          <w:rFonts w:ascii="Times New Roman" w:hAnsi="Times New Roman"/>
          <w:sz w:val="24"/>
          <w:szCs w:val="24"/>
        </w:rPr>
        <w:t xml:space="preserve">, kreatív, </w:t>
      </w:r>
      <w:r w:rsidR="00B26C63" w:rsidRPr="002E042E">
        <w:rPr>
          <w:rFonts w:ascii="Times New Roman" w:hAnsi="Times New Roman"/>
          <w:sz w:val="24"/>
          <w:szCs w:val="24"/>
        </w:rPr>
        <w:t xml:space="preserve">akár a flow értelmében vett, </w:t>
      </w:r>
      <w:r w:rsidR="007C7276" w:rsidRPr="002E042E">
        <w:rPr>
          <w:rFonts w:ascii="Times New Roman" w:hAnsi="Times New Roman"/>
          <w:sz w:val="24"/>
          <w:szCs w:val="24"/>
        </w:rPr>
        <w:t>alkotó</w:t>
      </w:r>
      <w:r w:rsidR="002875FA" w:rsidRPr="002E042E">
        <w:rPr>
          <w:rFonts w:ascii="Times New Roman" w:hAnsi="Times New Roman"/>
          <w:sz w:val="24"/>
          <w:szCs w:val="24"/>
        </w:rPr>
        <w:t xml:space="preserve"> tevékenységi formák népszerűsége</w:t>
      </w:r>
      <w:r w:rsidR="005C02CD" w:rsidRPr="002E042E">
        <w:rPr>
          <w:rFonts w:ascii="Times New Roman" w:hAnsi="Times New Roman"/>
          <w:sz w:val="24"/>
          <w:szCs w:val="24"/>
        </w:rPr>
        <w:t>, valamint</w:t>
      </w:r>
      <w:r w:rsidR="002875FA" w:rsidRPr="002E042E">
        <w:rPr>
          <w:rFonts w:ascii="Times New Roman" w:hAnsi="Times New Roman"/>
          <w:sz w:val="24"/>
          <w:szCs w:val="24"/>
        </w:rPr>
        <w:t xml:space="preserve"> a helyi közösség étel-italkultúráj</w:t>
      </w:r>
      <w:r w:rsidR="0057006F" w:rsidRPr="002E042E">
        <w:rPr>
          <w:rFonts w:ascii="Times New Roman" w:hAnsi="Times New Roman"/>
          <w:sz w:val="24"/>
          <w:szCs w:val="24"/>
        </w:rPr>
        <w:t>a iránti érdeklődés</w:t>
      </w:r>
      <w:r w:rsidR="007C7276" w:rsidRPr="002E042E">
        <w:rPr>
          <w:rFonts w:ascii="Times New Roman" w:hAnsi="Times New Roman"/>
          <w:sz w:val="24"/>
          <w:szCs w:val="24"/>
        </w:rPr>
        <w:t xml:space="preserve"> </w:t>
      </w:r>
      <w:r w:rsidR="002875FA" w:rsidRPr="002E042E">
        <w:rPr>
          <w:rFonts w:ascii="Times New Roman" w:hAnsi="Times New Roman"/>
          <w:sz w:val="24"/>
          <w:szCs w:val="24"/>
        </w:rPr>
        <w:t>fontossága</w:t>
      </w:r>
      <w:r w:rsidR="007C7276" w:rsidRPr="002E042E">
        <w:rPr>
          <w:rFonts w:ascii="Times New Roman" w:hAnsi="Times New Roman"/>
          <w:sz w:val="24"/>
          <w:szCs w:val="24"/>
        </w:rPr>
        <w:t xml:space="preserve">. Ezek </w:t>
      </w:r>
      <w:r w:rsidR="002875FA" w:rsidRPr="002E042E">
        <w:rPr>
          <w:rFonts w:ascii="Times New Roman" w:hAnsi="Times New Roman"/>
          <w:sz w:val="24"/>
          <w:szCs w:val="24"/>
        </w:rPr>
        <w:t xml:space="preserve">mellett érdemes kitérni az élményszerűség </w:t>
      </w:r>
      <w:r w:rsidR="005C02CD" w:rsidRPr="002E042E">
        <w:rPr>
          <w:rFonts w:ascii="Times New Roman" w:hAnsi="Times New Roman"/>
          <w:sz w:val="24"/>
          <w:szCs w:val="24"/>
        </w:rPr>
        <w:t xml:space="preserve">a </w:t>
      </w:r>
      <w:r w:rsidR="002875FA" w:rsidRPr="002E042E">
        <w:rPr>
          <w:rFonts w:ascii="Times New Roman" w:hAnsi="Times New Roman"/>
          <w:sz w:val="24"/>
          <w:szCs w:val="24"/>
        </w:rPr>
        <w:t xml:space="preserve">gasztroturizmushoz kapcsolódó </w:t>
      </w:r>
      <w:r w:rsidR="007C7276" w:rsidRPr="002E042E">
        <w:rPr>
          <w:rFonts w:ascii="Times New Roman" w:hAnsi="Times New Roman"/>
          <w:sz w:val="24"/>
          <w:szCs w:val="24"/>
        </w:rPr>
        <w:t>néhány</w:t>
      </w:r>
      <w:r w:rsidR="002875FA" w:rsidRPr="002E042E">
        <w:rPr>
          <w:rFonts w:ascii="Times New Roman" w:hAnsi="Times New Roman"/>
          <w:sz w:val="24"/>
          <w:szCs w:val="24"/>
        </w:rPr>
        <w:t xml:space="preserve"> egyéb vonatkozás</w:t>
      </w:r>
      <w:r w:rsidR="005C02CD" w:rsidRPr="002E042E">
        <w:rPr>
          <w:rFonts w:ascii="Times New Roman" w:hAnsi="Times New Roman"/>
          <w:sz w:val="24"/>
          <w:szCs w:val="24"/>
        </w:rPr>
        <w:t>á</w:t>
      </w:r>
      <w:r w:rsidR="002875FA" w:rsidRPr="002E042E">
        <w:rPr>
          <w:rFonts w:ascii="Times New Roman" w:hAnsi="Times New Roman"/>
          <w:sz w:val="24"/>
          <w:szCs w:val="24"/>
        </w:rPr>
        <w:t>ra is</w:t>
      </w:r>
      <w:r w:rsidR="00735563" w:rsidRPr="002E042E">
        <w:rPr>
          <w:rFonts w:ascii="Times New Roman" w:hAnsi="Times New Roman"/>
          <w:sz w:val="24"/>
          <w:szCs w:val="24"/>
        </w:rPr>
        <w:t>. I</w:t>
      </w:r>
      <w:r w:rsidR="00B26C63" w:rsidRPr="002E042E">
        <w:rPr>
          <w:rFonts w:ascii="Times New Roman" w:hAnsi="Times New Roman"/>
          <w:sz w:val="24"/>
          <w:szCs w:val="24"/>
        </w:rPr>
        <w:t>lyen</w:t>
      </w:r>
      <w:r w:rsidR="007C7276" w:rsidRPr="002E042E">
        <w:rPr>
          <w:rFonts w:ascii="Times New Roman" w:hAnsi="Times New Roman"/>
          <w:sz w:val="24"/>
          <w:szCs w:val="24"/>
        </w:rPr>
        <w:t xml:space="preserve"> például az étkezés rítusa (akár lokális, akár fine dining értelemben), ezáltal a hétköznapiból kiváló, emlékezetes, ünnepi pillantok megélése</w:t>
      </w:r>
      <w:r w:rsidR="0057006F" w:rsidRPr="002E042E">
        <w:rPr>
          <w:rFonts w:ascii="Times New Roman" w:hAnsi="Times New Roman"/>
          <w:sz w:val="24"/>
          <w:szCs w:val="24"/>
        </w:rPr>
        <w:t>.</w:t>
      </w:r>
      <w:r w:rsidR="007C7276" w:rsidRPr="002E042E">
        <w:rPr>
          <w:rFonts w:ascii="Times New Roman" w:hAnsi="Times New Roman"/>
          <w:sz w:val="24"/>
          <w:szCs w:val="24"/>
        </w:rPr>
        <w:t xml:space="preserve"> </w:t>
      </w:r>
      <w:r w:rsidR="0057006F" w:rsidRPr="002E042E">
        <w:rPr>
          <w:rFonts w:ascii="Times New Roman" w:hAnsi="Times New Roman"/>
          <w:sz w:val="24"/>
          <w:szCs w:val="24"/>
        </w:rPr>
        <w:t>Ide tartozik a</w:t>
      </w:r>
      <w:r w:rsidR="007C7276" w:rsidRPr="002E042E">
        <w:rPr>
          <w:rFonts w:ascii="Times New Roman" w:hAnsi="Times New Roman"/>
          <w:sz w:val="24"/>
          <w:szCs w:val="24"/>
        </w:rPr>
        <w:t xml:space="preserve"> különleges környezet szerepe</w:t>
      </w:r>
      <w:r w:rsidR="00735563" w:rsidRPr="002E042E">
        <w:rPr>
          <w:rFonts w:ascii="Times New Roman" w:hAnsi="Times New Roman"/>
          <w:sz w:val="24"/>
          <w:szCs w:val="24"/>
        </w:rPr>
        <w:t xml:space="preserve"> (például egy éttermi „package”, melynek része a helyszín sajátos atmoszfér</w:t>
      </w:r>
      <w:r w:rsidR="00AB3BFF" w:rsidRPr="002E042E">
        <w:rPr>
          <w:rFonts w:ascii="Times New Roman" w:hAnsi="Times New Roman"/>
          <w:sz w:val="24"/>
          <w:szCs w:val="24"/>
        </w:rPr>
        <w:t>ája és</w:t>
      </w:r>
      <w:r w:rsidR="00735563" w:rsidRPr="002E042E">
        <w:rPr>
          <w:rFonts w:ascii="Times New Roman" w:hAnsi="Times New Roman"/>
          <w:sz w:val="24"/>
          <w:szCs w:val="24"/>
        </w:rPr>
        <w:t xml:space="preserve"> a szórakozás</w:t>
      </w:r>
      <w:r w:rsidR="00AB3BFF" w:rsidRPr="002E042E">
        <w:rPr>
          <w:rFonts w:ascii="Times New Roman" w:hAnsi="Times New Roman"/>
          <w:sz w:val="24"/>
          <w:szCs w:val="24"/>
        </w:rPr>
        <w:t xml:space="preserve"> is az elfogyasztott étel és ital mellett) </w:t>
      </w:r>
      <w:r w:rsidR="00B26C63" w:rsidRPr="002E042E">
        <w:rPr>
          <w:rFonts w:ascii="Times New Roman" w:hAnsi="Times New Roman"/>
          <w:sz w:val="24"/>
          <w:szCs w:val="24"/>
        </w:rPr>
        <w:t>és persze korántsem utolsó a sorban az autentikus, minőségi, egészséges étel</w:t>
      </w:r>
      <w:r w:rsidR="0011416F" w:rsidRPr="002E042E">
        <w:rPr>
          <w:rFonts w:ascii="Times New Roman" w:hAnsi="Times New Roman"/>
          <w:sz w:val="24"/>
          <w:szCs w:val="24"/>
        </w:rPr>
        <w:t>-</w:t>
      </w:r>
      <w:r w:rsidR="00B26C63" w:rsidRPr="002E042E">
        <w:rPr>
          <w:rFonts w:ascii="Times New Roman" w:hAnsi="Times New Roman"/>
          <w:sz w:val="24"/>
          <w:szCs w:val="24"/>
        </w:rPr>
        <w:t xml:space="preserve"> és italfogyasztás tudata</w:t>
      </w:r>
      <w:r w:rsidR="00274AB6" w:rsidRPr="002E042E">
        <w:rPr>
          <w:rFonts w:ascii="Times New Roman" w:hAnsi="Times New Roman"/>
          <w:sz w:val="24"/>
          <w:szCs w:val="24"/>
        </w:rPr>
        <w:t xml:space="preserve"> (Richards, 2001, </w:t>
      </w:r>
      <w:r w:rsidR="00AE4B7F" w:rsidRPr="002E042E">
        <w:rPr>
          <w:rFonts w:ascii="Times New Roman" w:hAnsi="Times New Roman"/>
          <w:sz w:val="24"/>
          <w:szCs w:val="24"/>
        </w:rPr>
        <w:t>pp.</w:t>
      </w:r>
      <w:r w:rsidR="00274AB6" w:rsidRPr="002E042E">
        <w:rPr>
          <w:rFonts w:ascii="Times New Roman" w:hAnsi="Times New Roman"/>
          <w:sz w:val="24"/>
          <w:szCs w:val="24"/>
        </w:rPr>
        <w:t>1</w:t>
      </w:r>
      <w:r w:rsidR="00AE4B7F" w:rsidRPr="002E042E">
        <w:rPr>
          <w:rFonts w:ascii="Times New Roman" w:hAnsi="Times New Roman"/>
          <w:sz w:val="24"/>
          <w:szCs w:val="24"/>
        </w:rPr>
        <w:t>1-12</w:t>
      </w:r>
      <w:r w:rsidR="0057006F" w:rsidRPr="002E042E">
        <w:rPr>
          <w:rFonts w:ascii="Times New Roman" w:hAnsi="Times New Roman"/>
          <w:sz w:val="24"/>
          <w:szCs w:val="24"/>
        </w:rPr>
        <w:t>, UNWTO 2012, pp. 8-9és 20-21</w:t>
      </w:r>
      <w:r w:rsidR="00AE4B7F" w:rsidRPr="002E042E">
        <w:rPr>
          <w:rFonts w:ascii="Times New Roman" w:hAnsi="Times New Roman"/>
          <w:sz w:val="24"/>
          <w:szCs w:val="24"/>
        </w:rPr>
        <w:t>)</w:t>
      </w:r>
      <w:r w:rsidR="00B26C63" w:rsidRPr="002E042E">
        <w:rPr>
          <w:rFonts w:ascii="Times New Roman" w:hAnsi="Times New Roman"/>
          <w:sz w:val="24"/>
          <w:szCs w:val="24"/>
        </w:rPr>
        <w:t xml:space="preserve">. </w:t>
      </w:r>
      <w:r w:rsidR="0041283F" w:rsidRPr="002E042E">
        <w:rPr>
          <w:rFonts w:ascii="Times New Roman" w:hAnsi="Times New Roman"/>
          <w:sz w:val="24"/>
          <w:szCs w:val="24"/>
        </w:rPr>
        <w:t>E</w:t>
      </w:r>
      <w:r w:rsidR="0057006F" w:rsidRPr="002E042E">
        <w:rPr>
          <w:rFonts w:ascii="Times New Roman" w:hAnsi="Times New Roman"/>
          <w:sz w:val="24"/>
          <w:szCs w:val="24"/>
        </w:rPr>
        <w:t>z</w:t>
      </w:r>
      <w:r w:rsidR="0041283F" w:rsidRPr="002E042E">
        <w:rPr>
          <w:rFonts w:ascii="Times New Roman" w:hAnsi="Times New Roman"/>
          <w:sz w:val="24"/>
          <w:szCs w:val="24"/>
        </w:rPr>
        <w:t xml:space="preserve"> élményelemek jellemzik a következőkben bemutatásra kerülő gasztroturisztikai trendeket is.</w:t>
      </w:r>
    </w:p>
    <w:p w:rsidR="00FC3B21" w:rsidRPr="002E042E" w:rsidRDefault="00E30C56" w:rsidP="00FC3B2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Arra a kérdésre, hogy</w:t>
      </w:r>
      <w:r w:rsidR="002875FA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 xml:space="preserve">mely régiók/országok a gasztroturizmus fő </w:t>
      </w:r>
      <w:r w:rsidR="00FC70AD" w:rsidRPr="002E042E">
        <w:rPr>
          <w:rFonts w:ascii="Times New Roman" w:hAnsi="Times New Roman"/>
          <w:sz w:val="24"/>
          <w:szCs w:val="24"/>
        </w:rPr>
        <w:t xml:space="preserve">küldőpiacai és </w:t>
      </w:r>
      <w:r w:rsidRPr="002E042E">
        <w:rPr>
          <w:rFonts w:ascii="Times New Roman" w:hAnsi="Times New Roman"/>
          <w:sz w:val="24"/>
          <w:szCs w:val="24"/>
        </w:rPr>
        <w:t>desztinációi, a nemzetközi adatfelvétel e területre vonatkozó rendszertelenségének</w:t>
      </w:r>
      <w:r w:rsidR="00B95025" w:rsidRPr="002E042E">
        <w:rPr>
          <w:rFonts w:ascii="Times New Roman" w:hAnsi="Times New Roman"/>
          <w:sz w:val="24"/>
          <w:szCs w:val="24"/>
        </w:rPr>
        <w:t xml:space="preserve"> és ebből fakadó</w:t>
      </w:r>
      <w:r w:rsidRPr="002E042E">
        <w:rPr>
          <w:rFonts w:ascii="Times New Roman" w:hAnsi="Times New Roman"/>
          <w:sz w:val="24"/>
          <w:szCs w:val="24"/>
        </w:rPr>
        <w:t xml:space="preserve"> hiányosságainak</w:t>
      </w:r>
      <w:r w:rsidR="00B95025" w:rsidRPr="002E042E">
        <w:rPr>
          <w:rFonts w:ascii="Times New Roman" w:hAnsi="Times New Roman"/>
          <w:sz w:val="24"/>
          <w:szCs w:val="24"/>
        </w:rPr>
        <w:t>,</w:t>
      </w:r>
      <w:r w:rsidR="00303957" w:rsidRPr="002E042E">
        <w:rPr>
          <w:rFonts w:ascii="Times New Roman" w:hAnsi="Times New Roman"/>
          <w:sz w:val="24"/>
          <w:szCs w:val="24"/>
        </w:rPr>
        <w:t xml:space="preserve"> illetve a </w:t>
      </w:r>
      <w:r w:rsidR="0057006F" w:rsidRPr="002E042E">
        <w:rPr>
          <w:rFonts w:ascii="Times New Roman" w:hAnsi="Times New Roman"/>
          <w:sz w:val="24"/>
          <w:szCs w:val="24"/>
        </w:rPr>
        <w:t xml:space="preserve">nemzetközi </w:t>
      </w:r>
      <w:r w:rsidR="00303957" w:rsidRPr="002E042E">
        <w:rPr>
          <w:rFonts w:ascii="Times New Roman" w:hAnsi="Times New Roman"/>
          <w:sz w:val="24"/>
          <w:szCs w:val="24"/>
        </w:rPr>
        <w:t>kutatás részleges fókuszainak</w:t>
      </w:r>
      <w:r w:rsidRPr="002E042E">
        <w:rPr>
          <w:rFonts w:ascii="Times New Roman" w:hAnsi="Times New Roman"/>
          <w:sz w:val="24"/>
          <w:szCs w:val="24"/>
        </w:rPr>
        <w:t xml:space="preserve"> az ismeretében nehéz egzakt </w:t>
      </w:r>
      <w:r w:rsidR="00303957" w:rsidRPr="002E042E">
        <w:rPr>
          <w:rFonts w:ascii="Times New Roman" w:hAnsi="Times New Roman"/>
          <w:sz w:val="24"/>
          <w:szCs w:val="24"/>
        </w:rPr>
        <w:t xml:space="preserve">módon </w:t>
      </w:r>
      <w:r w:rsidRPr="002E042E">
        <w:rPr>
          <w:rFonts w:ascii="Times New Roman" w:hAnsi="Times New Roman"/>
          <w:sz w:val="24"/>
          <w:szCs w:val="24"/>
        </w:rPr>
        <w:t xml:space="preserve">választ adni. </w:t>
      </w:r>
      <w:r w:rsidR="00303957" w:rsidRPr="002E042E">
        <w:rPr>
          <w:rFonts w:ascii="Times New Roman" w:hAnsi="Times New Roman"/>
          <w:sz w:val="24"/>
          <w:szCs w:val="24"/>
        </w:rPr>
        <w:t>M</w:t>
      </w:r>
      <w:r w:rsidRPr="002E042E">
        <w:rPr>
          <w:rFonts w:ascii="Times New Roman" w:hAnsi="Times New Roman"/>
          <w:sz w:val="24"/>
          <w:szCs w:val="24"/>
        </w:rPr>
        <w:t xml:space="preserve">égis, </w:t>
      </w:r>
      <w:r w:rsidR="00303957" w:rsidRPr="002E042E">
        <w:rPr>
          <w:rFonts w:ascii="Times New Roman" w:hAnsi="Times New Roman"/>
          <w:sz w:val="24"/>
          <w:szCs w:val="24"/>
        </w:rPr>
        <w:t xml:space="preserve">a </w:t>
      </w:r>
      <w:r w:rsidRPr="002E042E">
        <w:rPr>
          <w:rFonts w:ascii="Times New Roman" w:hAnsi="Times New Roman"/>
          <w:sz w:val="24"/>
          <w:szCs w:val="24"/>
        </w:rPr>
        <w:t xml:space="preserve">főbb </w:t>
      </w:r>
      <w:r w:rsidR="00303957" w:rsidRPr="002E042E">
        <w:rPr>
          <w:rFonts w:ascii="Times New Roman" w:hAnsi="Times New Roman"/>
          <w:sz w:val="24"/>
          <w:szCs w:val="24"/>
        </w:rPr>
        <w:t xml:space="preserve">irányvonalak érzékelhetők. </w:t>
      </w:r>
      <w:r w:rsidR="00FC70AD" w:rsidRPr="002E042E">
        <w:rPr>
          <w:rFonts w:ascii="Times New Roman" w:hAnsi="Times New Roman"/>
          <w:sz w:val="24"/>
          <w:szCs w:val="24"/>
        </w:rPr>
        <w:t xml:space="preserve">Az Amerikai Egyesült Államokban, ahol meghatározó szerepű a belföldi turizmus, minden 6. </w:t>
      </w:r>
      <w:r w:rsidR="00970164" w:rsidRPr="002E042E">
        <w:rPr>
          <w:rFonts w:ascii="Times New Roman" w:hAnsi="Times New Roman"/>
          <w:sz w:val="24"/>
          <w:szCs w:val="24"/>
        </w:rPr>
        <w:t xml:space="preserve">amerikai </w:t>
      </w:r>
      <w:r w:rsidR="00FC70AD" w:rsidRPr="002E042E">
        <w:rPr>
          <w:rFonts w:ascii="Times New Roman" w:hAnsi="Times New Roman"/>
          <w:sz w:val="24"/>
          <w:szCs w:val="24"/>
        </w:rPr>
        <w:t>szabadidős t</w:t>
      </w:r>
      <w:r w:rsidR="00970164" w:rsidRPr="002E042E">
        <w:rPr>
          <w:rFonts w:ascii="Times New Roman" w:hAnsi="Times New Roman"/>
          <w:sz w:val="24"/>
          <w:szCs w:val="24"/>
        </w:rPr>
        <w:t>u</w:t>
      </w:r>
      <w:r w:rsidR="00FC70AD" w:rsidRPr="002E042E">
        <w:rPr>
          <w:rFonts w:ascii="Times New Roman" w:hAnsi="Times New Roman"/>
          <w:sz w:val="24"/>
          <w:szCs w:val="24"/>
        </w:rPr>
        <w:t>r</w:t>
      </w:r>
      <w:r w:rsidR="00970164" w:rsidRPr="002E042E">
        <w:rPr>
          <w:rFonts w:ascii="Times New Roman" w:hAnsi="Times New Roman"/>
          <w:sz w:val="24"/>
          <w:szCs w:val="24"/>
        </w:rPr>
        <w:t>i</w:t>
      </w:r>
      <w:r w:rsidR="00FC70AD" w:rsidRPr="002E042E">
        <w:rPr>
          <w:rFonts w:ascii="Times New Roman" w:hAnsi="Times New Roman"/>
          <w:sz w:val="24"/>
          <w:szCs w:val="24"/>
        </w:rPr>
        <w:t>sta g</w:t>
      </w:r>
      <w:r w:rsidR="00970164" w:rsidRPr="002E042E">
        <w:rPr>
          <w:rFonts w:ascii="Times New Roman" w:hAnsi="Times New Roman"/>
          <w:sz w:val="24"/>
          <w:szCs w:val="24"/>
        </w:rPr>
        <w:t>a</w:t>
      </w:r>
      <w:r w:rsidR="00FC70AD" w:rsidRPr="002E042E">
        <w:rPr>
          <w:rFonts w:ascii="Times New Roman" w:hAnsi="Times New Roman"/>
          <w:sz w:val="24"/>
          <w:szCs w:val="24"/>
        </w:rPr>
        <w:t>szt</w:t>
      </w:r>
      <w:r w:rsidR="00970164" w:rsidRPr="002E042E">
        <w:rPr>
          <w:rFonts w:ascii="Times New Roman" w:hAnsi="Times New Roman"/>
          <w:sz w:val="24"/>
          <w:szCs w:val="24"/>
        </w:rPr>
        <w:t>r</w:t>
      </w:r>
      <w:r w:rsidR="00FC70AD" w:rsidRPr="002E042E">
        <w:rPr>
          <w:rFonts w:ascii="Times New Roman" w:hAnsi="Times New Roman"/>
          <w:sz w:val="24"/>
          <w:szCs w:val="24"/>
        </w:rPr>
        <w:t>onó</w:t>
      </w:r>
      <w:r w:rsidR="00970164" w:rsidRPr="002E042E">
        <w:rPr>
          <w:rFonts w:ascii="Times New Roman" w:hAnsi="Times New Roman"/>
          <w:sz w:val="24"/>
          <w:szCs w:val="24"/>
        </w:rPr>
        <w:t>m</w:t>
      </w:r>
      <w:r w:rsidR="00FC70AD" w:rsidRPr="002E042E">
        <w:rPr>
          <w:rFonts w:ascii="Times New Roman" w:hAnsi="Times New Roman"/>
          <w:sz w:val="24"/>
          <w:szCs w:val="24"/>
        </w:rPr>
        <w:t>ia</w:t>
      </w:r>
      <w:r w:rsidR="00970164" w:rsidRPr="002E042E">
        <w:rPr>
          <w:rFonts w:ascii="Times New Roman" w:hAnsi="Times New Roman"/>
          <w:sz w:val="24"/>
          <w:szCs w:val="24"/>
        </w:rPr>
        <w:t>i</w:t>
      </w:r>
      <w:r w:rsidR="00FC70AD" w:rsidRPr="002E042E">
        <w:rPr>
          <w:rFonts w:ascii="Times New Roman" w:hAnsi="Times New Roman"/>
          <w:sz w:val="24"/>
          <w:szCs w:val="24"/>
        </w:rPr>
        <w:t xml:space="preserve"> célla</w:t>
      </w:r>
      <w:r w:rsidR="00970164" w:rsidRPr="002E042E">
        <w:rPr>
          <w:rFonts w:ascii="Times New Roman" w:hAnsi="Times New Roman"/>
          <w:sz w:val="24"/>
          <w:szCs w:val="24"/>
        </w:rPr>
        <w:t>l</w:t>
      </w:r>
      <w:r w:rsidR="00FC70AD" w:rsidRPr="002E042E">
        <w:rPr>
          <w:rFonts w:ascii="Times New Roman" w:hAnsi="Times New Roman"/>
          <w:sz w:val="24"/>
          <w:szCs w:val="24"/>
        </w:rPr>
        <w:t xml:space="preserve"> kel útra</w:t>
      </w:r>
      <w:r w:rsidR="00970164" w:rsidRPr="002E042E">
        <w:rPr>
          <w:rFonts w:ascii="Times New Roman" w:hAnsi="Times New Roman"/>
          <w:sz w:val="24"/>
          <w:szCs w:val="24"/>
        </w:rPr>
        <w:t xml:space="preserve"> (Gross, 2007)</w:t>
      </w:r>
      <w:r w:rsidR="00B27E1B" w:rsidRPr="002E042E">
        <w:rPr>
          <w:rFonts w:ascii="Times New Roman" w:hAnsi="Times New Roman"/>
          <w:sz w:val="24"/>
          <w:szCs w:val="24"/>
        </w:rPr>
        <w:t xml:space="preserve"> és </w:t>
      </w:r>
      <w:r w:rsidR="002E0080" w:rsidRPr="002E042E">
        <w:rPr>
          <w:rFonts w:ascii="Times New Roman" w:hAnsi="Times New Roman"/>
          <w:sz w:val="24"/>
          <w:szCs w:val="24"/>
        </w:rPr>
        <w:t>2014</w:t>
      </w:r>
      <w:r w:rsidR="00B27E1B" w:rsidRPr="002E042E">
        <w:rPr>
          <w:rFonts w:ascii="Times New Roman" w:hAnsi="Times New Roman"/>
          <w:sz w:val="24"/>
          <w:szCs w:val="24"/>
        </w:rPr>
        <w:t xml:space="preserve"> óta nemzetközi turizmus egyik brandjévé kívánják alakítani az </w:t>
      </w:r>
      <w:r w:rsidR="005C02CD" w:rsidRPr="002E042E">
        <w:rPr>
          <w:rFonts w:ascii="Times New Roman" w:hAnsi="Times New Roman"/>
          <w:sz w:val="24"/>
          <w:szCs w:val="24"/>
        </w:rPr>
        <w:t>USA</w:t>
      </w:r>
      <w:r w:rsidR="00B27E1B" w:rsidRPr="002E042E">
        <w:rPr>
          <w:rFonts w:ascii="Times New Roman" w:hAnsi="Times New Roman"/>
          <w:sz w:val="24"/>
          <w:szCs w:val="24"/>
        </w:rPr>
        <w:t xml:space="preserve"> helyi, tradicionális gasztronómiai kínálatát, végleg leszámolva a „fast food Mekkája”-imázzsal (Barry, 2015)</w:t>
      </w:r>
      <w:r w:rsidR="00970164" w:rsidRPr="002E042E">
        <w:rPr>
          <w:rFonts w:ascii="Times New Roman" w:hAnsi="Times New Roman"/>
          <w:sz w:val="24"/>
          <w:szCs w:val="24"/>
        </w:rPr>
        <w:t>. A</w:t>
      </w:r>
      <w:r w:rsidR="00FC70AD" w:rsidRPr="002E042E">
        <w:rPr>
          <w:rFonts w:ascii="Times New Roman" w:hAnsi="Times New Roman"/>
          <w:sz w:val="24"/>
          <w:szCs w:val="24"/>
        </w:rPr>
        <w:t xml:space="preserve"> </w:t>
      </w:r>
      <w:r w:rsidR="00970164" w:rsidRPr="002E042E">
        <w:rPr>
          <w:rFonts w:ascii="Times New Roman" w:hAnsi="Times New Roman"/>
          <w:sz w:val="24"/>
          <w:szCs w:val="24"/>
        </w:rPr>
        <w:t>kutatások alapján például a finnek jelentős részben igen tudatosan, a helyi gasztronómiai érékek iránt elkötelezetten választanak nemzetközi úticél</w:t>
      </w:r>
      <w:r w:rsidR="00B27E1B" w:rsidRPr="002E042E">
        <w:rPr>
          <w:rFonts w:ascii="Times New Roman" w:hAnsi="Times New Roman"/>
          <w:sz w:val="24"/>
          <w:szCs w:val="24"/>
        </w:rPr>
        <w:t>t</w:t>
      </w:r>
      <w:r w:rsidR="00970164" w:rsidRPr="002E042E">
        <w:rPr>
          <w:rFonts w:ascii="Times New Roman" w:hAnsi="Times New Roman"/>
          <w:sz w:val="24"/>
          <w:szCs w:val="24"/>
        </w:rPr>
        <w:t xml:space="preserve"> és fontosnak tar</w:t>
      </w:r>
      <w:r w:rsidR="00AD2D43" w:rsidRPr="002E042E">
        <w:rPr>
          <w:rFonts w:ascii="Times New Roman" w:hAnsi="Times New Roman"/>
          <w:sz w:val="24"/>
          <w:szCs w:val="24"/>
        </w:rPr>
        <w:t>t</w:t>
      </w:r>
      <w:r w:rsidR="00970164" w:rsidRPr="002E042E">
        <w:rPr>
          <w:rFonts w:ascii="Times New Roman" w:hAnsi="Times New Roman"/>
          <w:sz w:val="24"/>
          <w:szCs w:val="24"/>
        </w:rPr>
        <w:t>ják az étkezési kultúrát egy desztinációban - milyen a vendéglátóhelyi környezet, felszolgálás stb., tehát meghatározó számukra az étkezés, mint élmény komplexitása (Björk - Kauppinnen-Räisänen, 2014, pp. 299-305). Magyarországon egy 2005-ös felmérés szerint a g</w:t>
      </w:r>
      <w:r w:rsidR="0012253D" w:rsidRPr="002E042E">
        <w:rPr>
          <w:rFonts w:ascii="Times New Roman" w:hAnsi="Times New Roman"/>
          <w:sz w:val="24"/>
          <w:szCs w:val="24"/>
        </w:rPr>
        <w:t>a</w:t>
      </w:r>
      <w:r w:rsidR="00970164" w:rsidRPr="002E042E">
        <w:rPr>
          <w:rFonts w:ascii="Times New Roman" w:hAnsi="Times New Roman"/>
          <w:sz w:val="24"/>
          <w:szCs w:val="24"/>
        </w:rPr>
        <w:t>sz</w:t>
      </w:r>
      <w:r w:rsidR="0012253D" w:rsidRPr="002E042E">
        <w:rPr>
          <w:rFonts w:ascii="Times New Roman" w:hAnsi="Times New Roman"/>
          <w:sz w:val="24"/>
          <w:szCs w:val="24"/>
        </w:rPr>
        <w:t>t</w:t>
      </w:r>
      <w:r w:rsidR="00970164" w:rsidRPr="002E042E">
        <w:rPr>
          <w:rFonts w:ascii="Times New Roman" w:hAnsi="Times New Roman"/>
          <w:sz w:val="24"/>
          <w:szCs w:val="24"/>
        </w:rPr>
        <w:t xml:space="preserve">ronómiának </w:t>
      </w:r>
      <w:r w:rsidR="00FC70AD" w:rsidRPr="002E042E">
        <w:rPr>
          <w:rFonts w:ascii="Times New Roman" w:hAnsi="Times New Roman"/>
          <w:sz w:val="24"/>
          <w:szCs w:val="24"/>
        </w:rPr>
        <w:t>utazási motivációként csekély szerep</w:t>
      </w:r>
      <w:r w:rsidR="00970164" w:rsidRPr="002E042E">
        <w:rPr>
          <w:rFonts w:ascii="Times New Roman" w:hAnsi="Times New Roman"/>
          <w:sz w:val="24"/>
          <w:szCs w:val="24"/>
        </w:rPr>
        <w:t>e van</w:t>
      </w:r>
      <w:r w:rsidR="0012253D" w:rsidRPr="002E042E">
        <w:rPr>
          <w:rFonts w:ascii="Times New Roman" w:hAnsi="Times New Roman"/>
          <w:sz w:val="24"/>
          <w:szCs w:val="24"/>
        </w:rPr>
        <w:t xml:space="preserve">: az </w:t>
      </w:r>
      <w:r w:rsidR="00FC70AD" w:rsidRPr="002E042E">
        <w:rPr>
          <w:rFonts w:ascii="Times New Roman" w:hAnsi="Times New Roman"/>
          <w:sz w:val="24"/>
          <w:szCs w:val="24"/>
        </w:rPr>
        <w:t xml:space="preserve">egynapos </w:t>
      </w:r>
      <w:r w:rsidR="0012253D" w:rsidRPr="002E042E">
        <w:rPr>
          <w:rFonts w:ascii="Times New Roman" w:hAnsi="Times New Roman"/>
          <w:sz w:val="24"/>
          <w:szCs w:val="24"/>
        </w:rPr>
        <w:t>hazai kirándulásokon</w:t>
      </w:r>
      <w:r w:rsidR="00970164" w:rsidRPr="002E042E">
        <w:rPr>
          <w:rFonts w:ascii="Times New Roman" w:hAnsi="Times New Roman"/>
          <w:sz w:val="24"/>
          <w:szCs w:val="24"/>
        </w:rPr>
        <w:t xml:space="preserve"> csak</w:t>
      </w:r>
      <w:r w:rsidR="00FC70AD" w:rsidRPr="002E042E">
        <w:rPr>
          <w:rFonts w:ascii="Times New Roman" w:hAnsi="Times New Roman"/>
          <w:sz w:val="24"/>
          <w:szCs w:val="24"/>
        </w:rPr>
        <w:t xml:space="preserve"> 1,4%</w:t>
      </w:r>
      <w:r w:rsidR="00970164" w:rsidRPr="002E042E">
        <w:rPr>
          <w:rFonts w:ascii="Times New Roman" w:hAnsi="Times New Roman"/>
          <w:sz w:val="24"/>
          <w:szCs w:val="24"/>
        </w:rPr>
        <w:t xml:space="preserve">-ukban, </w:t>
      </w:r>
      <w:r w:rsidR="005C02CD" w:rsidRPr="002E042E">
        <w:rPr>
          <w:rFonts w:ascii="Times New Roman" w:hAnsi="Times New Roman"/>
          <w:sz w:val="24"/>
          <w:szCs w:val="24"/>
        </w:rPr>
        <w:t xml:space="preserve">a </w:t>
      </w:r>
      <w:r w:rsidR="00FC70AD" w:rsidRPr="002E042E">
        <w:rPr>
          <w:rFonts w:ascii="Times New Roman" w:hAnsi="Times New Roman"/>
          <w:sz w:val="24"/>
          <w:szCs w:val="24"/>
        </w:rPr>
        <w:t>külföld</w:t>
      </w:r>
      <w:r w:rsidR="005C02CD" w:rsidRPr="002E042E">
        <w:rPr>
          <w:rFonts w:ascii="Times New Roman" w:hAnsi="Times New Roman"/>
          <w:sz w:val="24"/>
          <w:szCs w:val="24"/>
        </w:rPr>
        <w:t>ieken</w:t>
      </w:r>
      <w:r w:rsidR="00970164" w:rsidRPr="002E042E">
        <w:rPr>
          <w:rFonts w:ascii="Times New Roman" w:hAnsi="Times New Roman"/>
          <w:sz w:val="24"/>
          <w:szCs w:val="24"/>
        </w:rPr>
        <w:t xml:space="preserve"> pedig</w:t>
      </w:r>
      <w:r w:rsidR="00FC70AD" w:rsidRPr="002E042E">
        <w:rPr>
          <w:rFonts w:ascii="Times New Roman" w:hAnsi="Times New Roman"/>
          <w:sz w:val="24"/>
          <w:szCs w:val="24"/>
        </w:rPr>
        <w:t xml:space="preserve"> 0,6%</w:t>
      </w:r>
      <w:r w:rsidR="00970164" w:rsidRPr="002E042E">
        <w:rPr>
          <w:rFonts w:ascii="Times New Roman" w:hAnsi="Times New Roman"/>
          <w:sz w:val="24"/>
          <w:szCs w:val="24"/>
        </w:rPr>
        <w:t xml:space="preserve">-ukban </w:t>
      </w:r>
      <w:r w:rsidR="0012253D" w:rsidRPr="002E042E">
        <w:rPr>
          <w:rFonts w:ascii="Times New Roman" w:hAnsi="Times New Roman"/>
          <w:sz w:val="24"/>
          <w:szCs w:val="24"/>
        </w:rPr>
        <w:t>játszik szerepet elsődleges motivációként, míg a</w:t>
      </w:r>
      <w:r w:rsidR="00FC70AD" w:rsidRPr="002E042E">
        <w:rPr>
          <w:rFonts w:ascii="Times New Roman" w:hAnsi="Times New Roman"/>
          <w:sz w:val="24"/>
          <w:szCs w:val="24"/>
        </w:rPr>
        <w:t xml:space="preserve"> többnapos</w:t>
      </w:r>
      <w:r w:rsidR="0012253D" w:rsidRPr="002E042E">
        <w:rPr>
          <w:rFonts w:ascii="Times New Roman" w:hAnsi="Times New Roman"/>
          <w:sz w:val="24"/>
          <w:szCs w:val="24"/>
        </w:rPr>
        <w:t xml:space="preserve"> belföldi</w:t>
      </w:r>
      <w:r w:rsidR="00FC70AD" w:rsidRPr="002E042E">
        <w:rPr>
          <w:rFonts w:ascii="Times New Roman" w:hAnsi="Times New Roman"/>
          <w:sz w:val="24"/>
          <w:szCs w:val="24"/>
        </w:rPr>
        <w:t xml:space="preserve"> uta</w:t>
      </w:r>
      <w:r w:rsidR="0012253D" w:rsidRPr="002E042E">
        <w:rPr>
          <w:rFonts w:ascii="Times New Roman" w:hAnsi="Times New Roman"/>
          <w:sz w:val="24"/>
          <w:szCs w:val="24"/>
        </w:rPr>
        <w:t>zások</w:t>
      </w:r>
      <w:r w:rsidR="00FC70AD" w:rsidRPr="002E042E">
        <w:rPr>
          <w:rFonts w:ascii="Times New Roman" w:hAnsi="Times New Roman"/>
          <w:sz w:val="24"/>
          <w:szCs w:val="24"/>
        </w:rPr>
        <w:t xml:space="preserve"> 11,4%</w:t>
      </w:r>
      <w:r w:rsidR="0012253D" w:rsidRPr="002E042E">
        <w:rPr>
          <w:rFonts w:ascii="Times New Roman" w:hAnsi="Times New Roman"/>
          <w:sz w:val="24"/>
          <w:szCs w:val="24"/>
        </w:rPr>
        <w:t>-ban tartalmaznak</w:t>
      </w:r>
      <w:r w:rsidR="00FC70AD" w:rsidRPr="002E042E">
        <w:rPr>
          <w:rFonts w:ascii="Times New Roman" w:hAnsi="Times New Roman"/>
          <w:sz w:val="24"/>
          <w:szCs w:val="24"/>
        </w:rPr>
        <w:t xml:space="preserve"> borkóstoló</w:t>
      </w:r>
      <w:r w:rsidR="0012253D" w:rsidRPr="002E042E">
        <w:rPr>
          <w:rFonts w:ascii="Times New Roman" w:hAnsi="Times New Roman"/>
          <w:sz w:val="24"/>
          <w:szCs w:val="24"/>
        </w:rPr>
        <w:t xml:space="preserve">t/pincelátogatást, </w:t>
      </w:r>
      <w:r w:rsidR="00FC70AD" w:rsidRPr="002E042E">
        <w:rPr>
          <w:rFonts w:ascii="Times New Roman" w:hAnsi="Times New Roman"/>
          <w:sz w:val="24"/>
          <w:szCs w:val="24"/>
        </w:rPr>
        <w:t>7,7%</w:t>
      </w:r>
      <w:r w:rsidR="0012253D" w:rsidRPr="002E042E">
        <w:rPr>
          <w:rFonts w:ascii="Times New Roman" w:hAnsi="Times New Roman"/>
          <w:sz w:val="24"/>
          <w:szCs w:val="24"/>
        </w:rPr>
        <w:t>-ban pedig</w:t>
      </w:r>
      <w:r w:rsidR="00FC70AD" w:rsidRPr="002E042E">
        <w:rPr>
          <w:rFonts w:ascii="Times New Roman" w:hAnsi="Times New Roman"/>
          <w:sz w:val="24"/>
          <w:szCs w:val="24"/>
        </w:rPr>
        <w:t xml:space="preserve"> hagyományos ételek </w:t>
      </w:r>
      <w:r w:rsidR="0012253D" w:rsidRPr="002E042E">
        <w:rPr>
          <w:rFonts w:ascii="Times New Roman" w:hAnsi="Times New Roman"/>
          <w:sz w:val="24"/>
          <w:szCs w:val="24"/>
        </w:rPr>
        <w:t>kóstolását</w:t>
      </w:r>
      <w:r w:rsidR="00AD2D43" w:rsidRPr="002E042E">
        <w:rPr>
          <w:rFonts w:ascii="Times New Roman" w:hAnsi="Times New Roman"/>
          <w:sz w:val="24"/>
          <w:szCs w:val="24"/>
        </w:rPr>
        <w:t xml:space="preserve"> programelemként</w:t>
      </w:r>
      <w:r w:rsidR="0012253D" w:rsidRPr="002E042E">
        <w:rPr>
          <w:rFonts w:ascii="Times New Roman" w:hAnsi="Times New Roman"/>
          <w:sz w:val="24"/>
          <w:szCs w:val="24"/>
        </w:rPr>
        <w:t>. Ezzel szemben egy 2008-as eredmény azt mutatja, hogy a gasztronómiai fesztiválokon való részvétel (30,8%) megelőzte a könnyűzenei fesztiválokon való részvétel (18,3%) arányát (Az MT Zrt</w:t>
      </w:r>
      <w:r w:rsidR="00AD2D43" w:rsidRPr="002E042E">
        <w:rPr>
          <w:rFonts w:ascii="Times New Roman" w:hAnsi="Times New Roman"/>
          <w:sz w:val="24"/>
          <w:szCs w:val="24"/>
        </w:rPr>
        <w:t>.</w:t>
      </w:r>
      <w:r w:rsidR="0012253D" w:rsidRPr="002E042E">
        <w:rPr>
          <w:rFonts w:ascii="Times New Roman" w:hAnsi="Times New Roman"/>
          <w:sz w:val="24"/>
          <w:szCs w:val="24"/>
        </w:rPr>
        <w:t xml:space="preserve"> megbízásából a M.Á.S</w:t>
      </w:r>
      <w:proofErr w:type="gramStart"/>
      <w:r w:rsidR="0012253D" w:rsidRPr="002E042E">
        <w:rPr>
          <w:rFonts w:ascii="Times New Roman" w:hAnsi="Times New Roman"/>
          <w:sz w:val="24"/>
          <w:szCs w:val="24"/>
        </w:rPr>
        <w:t>.T</w:t>
      </w:r>
      <w:proofErr w:type="gramEnd"/>
      <w:r w:rsidR="0012253D" w:rsidRPr="002E042E">
        <w:rPr>
          <w:rFonts w:ascii="Times New Roman" w:hAnsi="Times New Roman"/>
          <w:sz w:val="24"/>
          <w:szCs w:val="24"/>
        </w:rPr>
        <w:t>. Piac- és Közvélemény-kutató Kft. reprezentatív kutatásainak eredményei. Idézi: Bor és gasztronómia, mint turisztikai termék. 2013, pp. 46-47).</w:t>
      </w:r>
      <w:r w:rsidR="00FC3B21" w:rsidRPr="002E042E">
        <w:rPr>
          <w:rFonts w:ascii="Times New Roman" w:hAnsi="Times New Roman"/>
          <w:sz w:val="24"/>
          <w:szCs w:val="24"/>
        </w:rPr>
        <w:t xml:space="preserve"> Ami a szervezett kiutazást illeti, egy szűk szegmens főleg Portugália, Szardínia és főként Isztambul </w:t>
      </w:r>
      <w:r w:rsidR="00FC3B21" w:rsidRPr="002E042E">
        <w:rPr>
          <w:rFonts w:ascii="Times New Roman" w:hAnsi="Times New Roman"/>
          <w:sz w:val="24"/>
          <w:szCs w:val="24"/>
        </w:rPr>
        <w:lastRenderedPageBreak/>
        <w:t>kulináris kínálatára vevő, de népszerű a Toszkána ízei út is; ezek általában 4-5 napos, 10-15 fős csoportok esetében indulnak. (</w:t>
      </w:r>
      <w:hyperlink r:id="rId11" w:history="1">
        <w:r w:rsidR="00FC3B21" w:rsidRPr="002E042E">
          <w:rPr>
            <w:rStyle w:val="Hiperhivatkozs"/>
            <w:rFonts w:ascii="Times New Roman" w:hAnsi="Times New Roman"/>
            <w:sz w:val="24"/>
            <w:szCs w:val="24"/>
          </w:rPr>
          <w:t>http://vendon.hu/index.php/hu/vilagjaro/270-gasztroturak-magyarorszagra-es-magyarorszagrol</w:t>
        </w:r>
      </w:hyperlink>
      <w:r w:rsidR="00FC3B21" w:rsidRPr="002E042E">
        <w:rPr>
          <w:rFonts w:ascii="Times New Roman" w:hAnsi="Times New Roman"/>
          <w:sz w:val="24"/>
          <w:szCs w:val="24"/>
        </w:rPr>
        <w:t>, 2012).</w:t>
      </w:r>
    </w:p>
    <w:p w:rsidR="00FA700B" w:rsidRPr="002E042E" w:rsidRDefault="00303957" w:rsidP="00FA700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WFTA </w:t>
      </w:r>
      <w:r w:rsidR="00B95025" w:rsidRPr="002E042E">
        <w:rPr>
          <w:rFonts w:ascii="Times New Roman" w:hAnsi="Times New Roman"/>
          <w:sz w:val="24"/>
          <w:szCs w:val="24"/>
        </w:rPr>
        <w:t>szerint London, Mexikóváros és Hong Kong jelentős, a h</w:t>
      </w:r>
      <w:r w:rsidR="00FA700B" w:rsidRPr="002E042E">
        <w:rPr>
          <w:rFonts w:ascii="Times New Roman" w:hAnsi="Times New Roman"/>
          <w:sz w:val="24"/>
          <w:szCs w:val="24"/>
        </w:rPr>
        <w:t>e</w:t>
      </w:r>
      <w:r w:rsidR="00B95025" w:rsidRPr="002E042E">
        <w:rPr>
          <w:rFonts w:ascii="Times New Roman" w:hAnsi="Times New Roman"/>
          <w:sz w:val="24"/>
          <w:szCs w:val="24"/>
        </w:rPr>
        <w:t>l</w:t>
      </w:r>
      <w:r w:rsidR="00FA700B" w:rsidRPr="002E042E">
        <w:rPr>
          <w:rFonts w:ascii="Times New Roman" w:hAnsi="Times New Roman"/>
          <w:sz w:val="24"/>
          <w:szCs w:val="24"/>
        </w:rPr>
        <w:t>y</w:t>
      </w:r>
      <w:r w:rsidR="00B95025" w:rsidRPr="002E042E">
        <w:rPr>
          <w:rFonts w:ascii="Times New Roman" w:hAnsi="Times New Roman"/>
          <w:sz w:val="24"/>
          <w:szCs w:val="24"/>
        </w:rPr>
        <w:t>i lakossá</w:t>
      </w:r>
      <w:r w:rsidR="00FA700B" w:rsidRPr="002E042E">
        <w:rPr>
          <w:rFonts w:ascii="Times New Roman" w:hAnsi="Times New Roman"/>
          <w:sz w:val="24"/>
          <w:szCs w:val="24"/>
        </w:rPr>
        <w:t>g</w:t>
      </w:r>
      <w:r w:rsidR="00B95025" w:rsidRPr="002E042E">
        <w:rPr>
          <w:rFonts w:ascii="Times New Roman" w:hAnsi="Times New Roman"/>
          <w:sz w:val="24"/>
          <w:szCs w:val="24"/>
        </w:rPr>
        <w:t>ot is vonzó gasztroturisztikai programkínálattal bír</w:t>
      </w:r>
      <w:r w:rsidR="00FA700B" w:rsidRPr="002E042E">
        <w:rPr>
          <w:rFonts w:ascii="Times New Roman" w:hAnsi="Times New Roman"/>
          <w:sz w:val="24"/>
          <w:szCs w:val="24"/>
        </w:rPr>
        <w:t xml:space="preserve">. A </w:t>
      </w:r>
      <w:r w:rsidR="00B95025" w:rsidRPr="002E042E">
        <w:rPr>
          <w:rFonts w:ascii="Times New Roman" w:hAnsi="Times New Roman"/>
          <w:sz w:val="24"/>
          <w:szCs w:val="24"/>
        </w:rPr>
        <w:t>Dél-</w:t>
      </w:r>
      <w:r w:rsidR="00FA700B" w:rsidRPr="002E042E">
        <w:rPr>
          <w:rFonts w:ascii="Times New Roman" w:hAnsi="Times New Roman"/>
          <w:sz w:val="24"/>
          <w:szCs w:val="24"/>
        </w:rPr>
        <w:t>A</w:t>
      </w:r>
      <w:r w:rsidR="00B95025" w:rsidRPr="002E042E">
        <w:rPr>
          <w:rFonts w:ascii="Times New Roman" w:hAnsi="Times New Roman"/>
          <w:sz w:val="24"/>
          <w:szCs w:val="24"/>
        </w:rPr>
        <w:t>frikai Köztársaságban 2006-ban 4 milliárd USD, az Amerikai Egyesült Államokban 2007-ben 52 milliárd USD, Ausztráliában 2009-ben 6, 8 milliárd USD és Kanadában 2010-ben 8, 9 milliárd USD</w:t>
      </w:r>
      <w:r w:rsidR="00FA700B" w:rsidRPr="002E042E">
        <w:rPr>
          <w:rFonts w:ascii="Times New Roman" w:hAnsi="Times New Roman"/>
          <w:sz w:val="24"/>
          <w:szCs w:val="24"/>
        </w:rPr>
        <w:t>, Nagy-Britanniában 8 milliárd USD</w:t>
      </w:r>
      <w:r w:rsidR="00B95025" w:rsidRPr="002E042E">
        <w:rPr>
          <w:rFonts w:ascii="Times New Roman" w:hAnsi="Times New Roman"/>
          <w:sz w:val="24"/>
          <w:szCs w:val="24"/>
        </w:rPr>
        <w:t xml:space="preserve"> bevétel származott a gasztroturizmusból (Dél-Afrikában és Ausztráliában főként a borturizmusból) (</w:t>
      </w:r>
      <w:hyperlink r:id="rId12" w:history="1">
        <w:r w:rsidR="00B95025" w:rsidRPr="002E042E">
          <w:rPr>
            <w:rStyle w:val="Hiperhivatkozs"/>
            <w:rFonts w:ascii="Times New Roman" w:hAnsi="Times New Roman"/>
            <w:sz w:val="24"/>
            <w:szCs w:val="24"/>
          </w:rPr>
          <w:t>www.worldfoodtravel.org</w:t>
        </w:r>
      </w:hyperlink>
      <w:r w:rsidR="00B95025" w:rsidRPr="002E042E">
        <w:rPr>
          <w:rFonts w:ascii="Times New Roman" w:hAnsi="Times New Roman"/>
          <w:sz w:val="24"/>
          <w:szCs w:val="24"/>
        </w:rPr>
        <w:t>,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FA700B" w:rsidRPr="002E04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A700B" w:rsidRPr="002E042E">
        <w:rPr>
          <w:rFonts w:ascii="Times New Roman" w:hAnsi="Times New Roman"/>
          <w:sz w:val="24"/>
          <w:szCs w:val="24"/>
        </w:rPr>
        <w:t>Sanchez-Cañizares</w:t>
      </w:r>
      <w:proofErr w:type="spellEnd"/>
      <w:r w:rsidR="00FA700B" w:rsidRPr="002E042E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="00FA700B" w:rsidRPr="002E042E">
        <w:rPr>
          <w:rFonts w:ascii="Times New Roman" w:hAnsi="Times New Roman"/>
          <w:sz w:val="24"/>
          <w:szCs w:val="24"/>
        </w:rPr>
        <w:t>Castillo-Canalejo</w:t>
      </w:r>
      <w:proofErr w:type="spellEnd"/>
      <w:r w:rsidR="00FA700B" w:rsidRPr="002E042E">
        <w:rPr>
          <w:rFonts w:ascii="Times New Roman" w:hAnsi="Times New Roman"/>
          <w:sz w:val="24"/>
          <w:szCs w:val="24"/>
        </w:rPr>
        <w:t xml:space="preserve">, 2015, p. 2388). Az UNWTO 2014-es jelentése szerint az ágazat 2020-ig exponenciális növekedést mutat (Sanchez-Cañizares - Castillo-Canalejo, 2015, p. 2388). Európában évi mintegy 600.000 utazás </w:t>
      </w:r>
      <w:r w:rsidR="00D95E6E" w:rsidRPr="002E042E">
        <w:rPr>
          <w:rFonts w:ascii="Times New Roman" w:hAnsi="Times New Roman"/>
          <w:sz w:val="24"/>
          <w:szCs w:val="24"/>
        </w:rPr>
        <w:t>történik elsődlegesen gasztronómiai céllal és 20 millió körüli a másodlagos motivációjú utak száma, a növekedés éves üteme 7-12% között mozog</w:t>
      </w:r>
      <w:r w:rsidR="00543CC3" w:rsidRPr="002E042E">
        <w:rPr>
          <w:rFonts w:ascii="Times New Roman" w:hAnsi="Times New Roman"/>
          <w:sz w:val="24"/>
          <w:szCs w:val="24"/>
        </w:rPr>
        <w:t>, amivel</w:t>
      </w:r>
      <w:r w:rsidR="00F97F7E" w:rsidRPr="002E042E">
        <w:rPr>
          <w:rFonts w:ascii="Times New Roman" w:hAnsi="Times New Roman"/>
          <w:sz w:val="24"/>
          <w:szCs w:val="24"/>
        </w:rPr>
        <w:t xml:space="preserve"> az egyik legdinamikusabb a turisztikai piacon</w:t>
      </w:r>
      <w:r w:rsidR="00D95E6E" w:rsidRPr="002E042E">
        <w:rPr>
          <w:rFonts w:ascii="Times New Roman" w:hAnsi="Times New Roman"/>
          <w:sz w:val="24"/>
          <w:szCs w:val="24"/>
        </w:rPr>
        <w:t xml:space="preserve"> (UNWTO 2012</w:t>
      </w:r>
      <w:r w:rsidR="00F97F7E" w:rsidRPr="002E042E">
        <w:rPr>
          <w:rFonts w:ascii="Times New Roman" w:hAnsi="Times New Roman"/>
          <w:sz w:val="24"/>
          <w:szCs w:val="24"/>
        </w:rPr>
        <w:t>, p. 10</w:t>
      </w:r>
      <w:r w:rsidR="00D95E6E" w:rsidRPr="002E042E">
        <w:rPr>
          <w:rFonts w:ascii="Times New Roman" w:hAnsi="Times New Roman"/>
          <w:sz w:val="24"/>
          <w:szCs w:val="24"/>
        </w:rPr>
        <w:t>).</w:t>
      </w:r>
    </w:p>
    <w:p w:rsidR="00DC5CBD" w:rsidRPr="002E042E" w:rsidRDefault="00DC5CBD" w:rsidP="00DC5C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Az UNWTO globális jelentésében felvázolt gasztronómiai világtérképet napjainkban meghatározó (a tanulmányban említett, vagy önálló alfejezetként szereplő) országok az alábbiak:</w:t>
      </w:r>
    </w:p>
    <w:p w:rsidR="00DC5CBD" w:rsidRPr="002E042E" w:rsidRDefault="00DC5CBD" w:rsidP="00DC5CBD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Európában: Franciaország, Spanyolország, Portugália, Olaszország, Görögország, Belgium és Oroszország</w:t>
      </w:r>
      <w:r w:rsidRPr="002E042E">
        <w:rPr>
          <w:rStyle w:val="Lbjegyzet-hivatkozs"/>
          <w:rFonts w:ascii="Times New Roman" w:hAnsi="Times New Roman"/>
          <w:sz w:val="24"/>
          <w:szCs w:val="24"/>
        </w:rPr>
        <w:footnoteReference w:id="9"/>
      </w:r>
      <w:r w:rsidRPr="002E042E">
        <w:rPr>
          <w:rFonts w:ascii="Times New Roman" w:hAnsi="Times New Roman"/>
          <w:sz w:val="24"/>
          <w:szCs w:val="24"/>
        </w:rPr>
        <w:t xml:space="preserve"> (a gasztronómiai kultúrára és az egészségtudatos életmódra irányuló fokozott érdeklődés és a kulináris örökség iránt megnyilvánuló nemzetközi elismerés közös eredményeképpen 2010 óta az UNESCO szellemi világörökségi listáján szerepel a mediterrán (spanyol, portugál, olasz és marokkói) táplálkozási kultúra)</w:t>
      </w:r>
    </w:p>
    <w:p w:rsidR="00DC5CBD" w:rsidRPr="002E042E" w:rsidRDefault="00DC5CBD" w:rsidP="00DC5CBD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Ázsiában: Kína, Japán, Malajzia, Indonézia, Bali, Szingapúr, illetve a turisztikai világrégiók szerinti bontásban ide tartozó Ausztrália és Új-Zéland</w:t>
      </w:r>
    </w:p>
    <w:p w:rsidR="00DC5CBD" w:rsidRPr="002E042E" w:rsidRDefault="00DC5CBD" w:rsidP="00DC5CBD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Amerikában: az Amerikai Egyesült Államok (kiemelten a Napa- és a Sonoma-völgy borturizmusa), Brazília, Mexikó, Chile és Peru</w:t>
      </w:r>
    </w:p>
    <w:p w:rsidR="00DC5CBD" w:rsidRPr="002E042E" w:rsidRDefault="00DC5CBD" w:rsidP="00DC5CBD">
      <w:pPr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Afrikában Egyiptom és a Dél-Afrikai Köztársaság (UNWTO 2012, pp. 6-58).</w:t>
      </w:r>
    </w:p>
    <w:p w:rsidR="00DC5CBD" w:rsidRPr="002E042E" w:rsidRDefault="00DC5CBD" w:rsidP="00DC5CB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Látható, hogy a fenti országok a kulináris attrakciók mellett egyéb vonzerőkkel is gazdagon rendelkező, fejlett desztinációk, többségükben turisztikai nagyhatalmak, amelyek turisztikai brandjének része, de nem kizárólagos meghatározója a gasztronómia. Ez alapján kijelenthető, hogy a jelenleg megfigyelhető gasztroturisztikai termékfejlesztés elsősorban a jól működő turizmusipar részeként valósul meg, másodsorban pedig a fejlődő országok turizmusának területenként jelentkezik. Részben az előbbi megállapítást igazolja feltörekvő gasztronómiai desztinációk közé sorolt Grúzia</w:t>
      </w:r>
      <w:r w:rsidR="00CA5E6A" w:rsidRPr="002E042E">
        <w:rPr>
          <w:rFonts w:ascii="Times New Roman" w:hAnsi="Times New Roman"/>
          <w:sz w:val="24"/>
          <w:szCs w:val="24"/>
        </w:rPr>
        <w:t xml:space="preserve"> – nem mellesleg a földön a legrégebbi folyamatos borkultúrával büszkélkedve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CA5E6A" w:rsidRPr="002E042E">
        <w:rPr>
          <w:rFonts w:ascii="Times New Roman" w:hAnsi="Times New Roman"/>
          <w:sz w:val="24"/>
          <w:szCs w:val="24"/>
        </w:rPr>
        <w:t xml:space="preserve">-, </w:t>
      </w:r>
      <w:r w:rsidRPr="002E042E">
        <w:rPr>
          <w:rFonts w:ascii="Times New Roman" w:hAnsi="Times New Roman"/>
          <w:sz w:val="24"/>
          <w:szCs w:val="24"/>
        </w:rPr>
        <w:t>Örményország, Kazahsztán, Üzbegisztán és Azerbajdzsán, vagyis az öreg kontinensen a</w:t>
      </w:r>
      <w:r w:rsidR="00543CC3" w:rsidRPr="002E042E">
        <w:rPr>
          <w:rFonts w:ascii="Times New Roman" w:hAnsi="Times New Roman"/>
          <w:sz w:val="24"/>
          <w:szCs w:val="24"/>
        </w:rPr>
        <w:t>z</w:t>
      </w:r>
      <w:r w:rsidRPr="002E042E">
        <w:rPr>
          <w:rFonts w:ascii="Times New Roman" w:hAnsi="Times New Roman"/>
          <w:sz w:val="24"/>
          <w:szCs w:val="24"/>
        </w:rPr>
        <w:t xml:space="preserve"> utóbbi években a legdinamikusabb turizmusnövekedési rátát felmutató posztszovjet államok egész sora (UNWTO 2012, pp. 6-9, 26-27, 32-35 és 42-45).</w:t>
      </w:r>
    </w:p>
    <w:p w:rsidR="00F76C6D" w:rsidRPr="002E042E" w:rsidRDefault="00F76C6D" w:rsidP="00602EDC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6F6CEA" w:rsidRPr="002E042E" w:rsidRDefault="000B5862" w:rsidP="00B81CBB">
      <w:pPr>
        <w:spacing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lastRenderedPageBreak/>
        <w:t xml:space="preserve">Slow </w:t>
      </w:r>
      <w:r w:rsidR="00CA2EF5" w:rsidRPr="002E042E">
        <w:rPr>
          <w:rFonts w:ascii="Times New Roman" w:hAnsi="Times New Roman"/>
          <w:b/>
          <w:sz w:val="24"/>
          <w:szCs w:val="24"/>
        </w:rPr>
        <w:t>F</w:t>
      </w:r>
      <w:r w:rsidRPr="002E042E">
        <w:rPr>
          <w:rFonts w:ascii="Times New Roman" w:hAnsi="Times New Roman"/>
          <w:b/>
          <w:sz w:val="24"/>
          <w:szCs w:val="24"/>
        </w:rPr>
        <w:t xml:space="preserve">ood, </w:t>
      </w:r>
      <w:r w:rsidR="00CA2EF5" w:rsidRPr="002E042E">
        <w:rPr>
          <w:rFonts w:ascii="Times New Roman" w:hAnsi="Times New Roman"/>
          <w:b/>
          <w:sz w:val="24"/>
          <w:szCs w:val="24"/>
        </w:rPr>
        <w:t>S</w:t>
      </w:r>
      <w:r w:rsidRPr="002E042E">
        <w:rPr>
          <w:rFonts w:ascii="Times New Roman" w:hAnsi="Times New Roman"/>
          <w:b/>
          <w:sz w:val="24"/>
          <w:szCs w:val="24"/>
        </w:rPr>
        <w:t xml:space="preserve">low </w:t>
      </w:r>
      <w:r w:rsidR="00CA2EF5" w:rsidRPr="002E042E">
        <w:rPr>
          <w:rFonts w:ascii="Times New Roman" w:hAnsi="Times New Roman"/>
          <w:b/>
          <w:sz w:val="24"/>
          <w:szCs w:val="24"/>
        </w:rPr>
        <w:t>C</w:t>
      </w:r>
      <w:r w:rsidRPr="002E042E">
        <w:rPr>
          <w:rFonts w:ascii="Times New Roman" w:hAnsi="Times New Roman"/>
          <w:b/>
          <w:sz w:val="24"/>
          <w:szCs w:val="24"/>
        </w:rPr>
        <w:t xml:space="preserve">ities, </w:t>
      </w:r>
      <w:r w:rsidR="00CA2EF5" w:rsidRPr="002E042E">
        <w:rPr>
          <w:rFonts w:ascii="Times New Roman" w:hAnsi="Times New Roman"/>
          <w:b/>
          <w:sz w:val="24"/>
          <w:szCs w:val="24"/>
        </w:rPr>
        <w:t>S</w:t>
      </w:r>
      <w:r w:rsidRPr="002E042E">
        <w:rPr>
          <w:rFonts w:ascii="Times New Roman" w:hAnsi="Times New Roman"/>
          <w:b/>
          <w:sz w:val="24"/>
          <w:szCs w:val="24"/>
        </w:rPr>
        <w:t xml:space="preserve">low </w:t>
      </w:r>
      <w:r w:rsidR="00CA2EF5" w:rsidRPr="002E042E">
        <w:rPr>
          <w:rFonts w:ascii="Times New Roman" w:hAnsi="Times New Roman"/>
          <w:b/>
          <w:sz w:val="24"/>
          <w:szCs w:val="24"/>
        </w:rPr>
        <w:t>T</w:t>
      </w:r>
      <w:r w:rsidRPr="002E042E">
        <w:rPr>
          <w:rFonts w:ascii="Times New Roman" w:hAnsi="Times New Roman"/>
          <w:b/>
          <w:sz w:val="24"/>
          <w:szCs w:val="24"/>
        </w:rPr>
        <w:t>ourism</w:t>
      </w:r>
      <w:r w:rsidR="00961060" w:rsidRPr="002E042E">
        <w:rPr>
          <w:rStyle w:val="Lbjegyzet-hivatkozs"/>
          <w:rFonts w:ascii="Times New Roman" w:hAnsi="Times New Roman"/>
          <w:b/>
          <w:sz w:val="24"/>
          <w:szCs w:val="24"/>
        </w:rPr>
        <w:footnoteReference w:id="10"/>
      </w:r>
    </w:p>
    <w:p w:rsidR="004961A7" w:rsidRPr="002E042E" w:rsidRDefault="00A74682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hagyományos előállítású helyi terményeket, termékeket </w:t>
      </w:r>
      <w:r w:rsidR="00F960BC" w:rsidRPr="002E042E">
        <w:rPr>
          <w:rFonts w:ascii="Times New Roman" w:hAnsi="Times New Roman"/>
          <w:sz w:val="24"/>
          <w:szCs w:val="24"/>
        </w:rPr>
        <w:t xml:space="preserve">és kultúrát </w:t>
      </w:r>
      <w:r w:rsidRPr="002E042E">
        <w:rPr>
          <w:rFonts w:ascii="Times New Roman" w:hAnsi="Times New Roman"/>
          <w:sz w:val="24"/>
          <w:szCs w:val="24"/>
        </w:rPr>
        <w:t xml:space="preserve">preferáló ökotudatosság, a globalizáció világából való kivonulás és a természeti ciklusok által meghatározott életmódba való „visszalassulás” élményét </w:t>
      </w:r>
      <w:r w:rsidR="00F960BC" w:rsidRPr="002E042E">
        <w:rPr>
          <w:rFonts w:ascii="Times New Roman" w:hAnsi="Times New Roman"/>
          <w:sz w:val="24"/>
          <w:szCs w:val="24"/>
        </w:rPr>
        <w:t xml:space="preserve">egyszerre </w:t>
      </w:r>
      <w:r w:rsidRPr="002E042E">
        <w:rPr>
          <w:rFonts w:ascii="Times New Roman" w:hAnsi="Times New Roman"/>
          <w:sz w:val="24"/>
          <w:szCs w:val="24"/>
        </w:rPr>
        <w:t>nyújtja</w:t>
      </w:r>
      <w:r w:rsidR="00F960BC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az észa</w:t>
      </w:r>
      <w:r w:rsidR="00F960BC" w:rsidRPr="002E042E">
        <w:rPr>
          <w:rFonts w:ascii="Times New Roman" w:hAnsi="Times New Roman"/>
          <w:sz w:val="24"/>
          <w:szCs w:val="24"/>
        </w:rPr>
        <w:t>k</w:t>
      </w:r>
      <w:r w:rsidRPr="002E042E">
        <w:rPr>
          <w:rFonts w:ascii="Times New Roman" w:hAnsi="Times New Roman"/>
          <w:sz w:val="24"/>
          <w:szCs w:val="24"/>
        </w:rPr>
        <w:t>nyugat-</w:t>
      </w:r>
      <w:r w:rsidR="00F960BC" w:rsidRPr="002E042E">
        <w:rPr>
          <w:rFonts w:ascii="Times New Roman" w:hAnsi="Times New Roman"/>
          <w:sz w:val="24"/>
          <w:szCs w:val="24"/>
        </w:rPr>
        <w:t>O</w:t>
      </w:r>
      <w:r w:rsidRPr="002E042E">
        <w:rPr>
          <w:rFonts w:ascii="Times New Roman" w:hAnsi="Times New Roman"/>
          <w:sz w:val="24"/>
          <w:szCs w:val="24"/>
        </w:rPr>
        <w:t>laszországból eredő mozgalom.</w:t>
      </w:r>
    </w:p>
    <w:p w:rsidR="008F0C31" w:rsidRPr="002E042E" w:rsidRDefault="003D2E6E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Az öko</w:t>
      </w:r>
      <w:r w:rsidR="009C0957" w:rsidRPr="002E042E">
        <w:rPr>
          <w:rFonts w:ascii="Times New Roman" w:hAnsi="Times New Roman"/>
          <w:sz w:val="24"/>
          <w:szCs w:val="24"/>
        </w:rPr>
        <w:t>kulturális attitűdöt hirdető</w:t>
      </w:r>
      <w:r w:rsidRPr="002E042E">
        <w:rPr>
          <w:rFonts w:ascii="Times New Roman" w:hAnsi="Times New Roman"/>
          <w:sz w:val="24"/>
          <w:szCs w:val="24"/>
        </w:rPr>
        <w:t xml:space="preserve"> civil </w:t>
      </w:r>
      <w:r w:rsidR="00F960BC" w:rsidRPr="002E042E">
        <w:rPr>
          <w:rFonts w:ascii="Times New Roman" w:hAnsi="Times New Roman"/>
          <w:sz w:val="24"/>
          <w:szCs w:val="24"/>
        </w:rPr>
        <w:t xml:space="preserve">szerveződés </w:t>
      </w:r>
      <w:r w:rsidRPr="002E042E">
        <w:rPr>
          <w:rFonts w:ascii="Times New Roman" w:hAnsi="Times New Roman"/>
          <w:sz w:val="24"/>
          <w:szCs w:val="24"/>
        </w:rPr>
        <w:t>Bra városáb</w:t>
      </w:r>
      <w:r w:rsidR="00A72F65" w:rsidRPr="002E042E">
        <w:rPr>
          <w:rFonts w:ascii="Times New Roman" w:hAnsi="Times New Roman"/>
          <w:sz w:val="24"/>
          <w:szCs w:val="24"/>
        </w:rPr>
        <w:t>ól</w:t>
      </w:r>
      <w:r w:rsidRPr="002E042E">
        <w:rPr>
          <w:rFonts w:ascii="Times New Roman" w:hAnsi="Times New Roman"/>
          <w:sz w:val="24"/>
          <w:szCs w:val="24"/>
        </w:rPr>
        <w:t xml:space="preserve"> indult el az 1980-as évek végén</w:t>
      </w:r>
      <w:r w:rsidR="008F0F4A" w:rsidRPr="002E042E">
        <w:rPr>
          <w:rStyle w:val="Lbjegyzet-hivatkozs"/>
          <w:rFonts w:ascii="Times New Roman" w:hAnsi="Times New Roman"/>
          <w:sz w:val="24"/>
          <w:szCs w:val="24"/>
        </w:rPr>
        <w:footnoteReference w:id="11"/>
      </w:r>
      <w:r w:rsidR="008F0F4A" w:rsidRPr="002E042E">
        <w:rPr>
          <w:rFonts w:ascii="Times New Roman" w:hAnsi="Times New Roman"/>
          <w:sz w:val="24"/>
          <w:szCs w:val="24"/>
        </w:rPr>
        <w:t xml:space="preserve"> a globalizáció és a rossz minőségi élelmiszerek ellenreakciójaként, innen származik a „fast food” terminus kontrájaként kialakított elnevezése. Alapértékként az</w:t>
      </w:r>
      <w:r w:rsidR="00A72F65" w:rsidRPr="002E042E">
        <w:rPr>
          <w:rFonts w:ascii="Times New Roman" w:hAnsi="Times New Roman"/>
          <w:sz w:val="24"/>
          <w:szCs w:val="24"/>
        </w:rPr>
        <w:t xml:space="preserve"> ipari monokultúrák ellen való fellépést, </w:t>
      </w:r>
      <w:r w:rsidR="009D5A5A" w:rsidRPr="002E042E">
        <w:rPr>
          <w:rFonts w:ascii="Times New Roman" w:hAnsi="Times New Roman"/>
          <w:sz w:val="24"/>
          <w:szCs w:val="24"/>
        </w:rPr>
        <w:t>a vegyszeres kezelés, később a géntechnológia elutasítását, a</w:t>
      </w:r>
      <w:r w:rsidR="00A72F65" w:rsidRPr="002E042E">
        <w:rPr>
          <w:rFonts w:ascii="Times New Roman" w:hAnsi="Times New Roman"/>
          <w:sz w:val="24"/>
          <w:szCs w:val="24"/>
        </w:rPr>
        <w:t xml:space="preserve"> helyi mezőgazdaság diverzitásának</w:t>
      </w:r>
      <w:r w:rsidR="009D5A5A" w:rsidRPr="002E042E">
        <w:rPr>
          <w:rFonts w:ascii="Times New Roman" w:hAnsi="Times New Roman"/>
          <w:sz w:val="24"/>
          <w:szCs w:val="24"/>
        </w:rPr>
        <w:t xml:space="preserve"> – és ez</w:t>
      </w:r>
      <w:r w:rsidR="005C02CD" w:rsidRPr="002E042E">
        <w:rPr>
          <w:rFonts w:ascii="Times New Roman" w:hAnsi="Times New Roman"/>
          <w:sz w:val="24"/>
          <w:szCs w:val="24"/>
        </w:rPr>
        <w:t xml:space="preserve"> </w:t>
      </w:r>
      <w:r w:rsidR="009D5A5A" w:rsidRPr="002E042E">
        <w:rPr>
          <w:rFonts w:ascii="Times New Roman" w:hAnsi="Times New Roman"/>
          <w:sz w:val="24"/>
          <w:szCs w:val="24"/>
        </w:rPr>
        <w:t xml:space="preserve">által a </w:t>
      </w:r>
      <w:r w:rsidR="009C0957" w:rsidRPr="002E042E">
        <w:rPr>
          <w:rFonts w:ascii="Times New Roman" w:hAnsi="Times New Roman"/>
          <w:sz w:val="24"/>
          <w:szCs w:val="24"/>
        </w:rPr>
        <w:t>lokális</w:t>
      </w:r>
      <w:r w:rsidR="009D5A5A" w:rsidRPr="002E042E">
        <w:rPr>
          <w:rFonts w:ascii="Times New Roman" w:hAnsi="Times New Roman"/>
          <w:sz w:val="24"/>
          <w:szCs w:val="24"/>
        </w:rPr>
        <w:t xml:space="preserve"> gazdaság megtartó erejének – a biztosítását</w:t>
      </w:r>
      <w:r w:rsidR="00A72F65" w:rsidRPr="002E042E">
        <w:rPr>
          <w:rFonts w:ascii="Times New Roman" w:hAnsi="Times New Roman"/>
          <w:sz w:val="24"/>
          <w:szCs w:val="24"/>
        </w:rPr>
        <w:t>, az</w:t>
      </w:r>
      <w:r w:rsidR="009D5A5A" w:rsidRPr="002E042E">
        <w:rPr>
          <w:rFonts w:ascii="Times New Roman" w:hAnsi="Times New Roman"/>
          <w:sz w:val="24"/>
          <w:szCs w:val="24"/>
        </w:rPr>
        <w:t xml:space="preserve"> otthon készült étel</w:t>
      </w:r>
      <w:r w:rsidR="00952FFC" w:rsidRPr="002E042E">
        <w:rPr>
          <w:rFonts w:ascii="Times New Roman" w:hAnsi="Times New Roman"/>
          <w:sz w:val="24"/>
          <w:szCs w:val="24"/>
        </w:rPr>
        <w:t xml:space="preserve"> és a családi étkezés</w:t>
      </w:r>
      <w:r w:rsidR="009D5A5A" w:rsidRPr="002E042E">
        <w:rPr>
          <w:rFonts w:ascii="Times New Roman" w:hAnsi="Times New Roman"/>
          <w:sz w:val="24"/>
          <w:szCs w:val="24"/>
        </w:rPr>
        <w:t xml:space="preserve"> szociális szerepét jelölte meg. Új üzleti modell született az ötlet megvalósítására; a Bra környékén nem jellemző étel-italkóstolók bevezetése és népszerűvé válása után az elsők között kihasználva az internetes marketing</w:t>
      </w:r>
      <w:r w:rsidR="00D220AA" w:rsidRPr="002E042E">
        <w:rPr>
          <w:rFonts w:ascii="Times New Roman" w:hAnsi="Times New Roman"/>
          <w:sz w:val="24"/>
          <w:szCs w:val="24"/>
        </w:rPr>
        <w:t xml:space="preserve"> </w:t>
      </w:r>
      <w:r w:rsidR="009D5A5A" w:rsidRPr="002E042E">
        <w:rPr>
          <w:rFonts w:ascii="Times New Roman" w:hAnsi="Times New Roman"/>
          <w:sz w:val="24"/>
          <w:szCs w:val="24"/>
        </w:rPr>
        <w:t>nyújtotta lehetőségeket</w:t>
      </w:r>
      <w:r w:rsidR="004846B1" w:rsidRPr="002E042E">
        <w:rPr>
          <w:rFonts w:ascii="Times New Roman" w:hAnsi="Times New Roman"/>
          <w:sz w:val="24"/>
          <w:szCs w:val="24"/>
        </w:rPr>
        <w:t xml:space="preserve"> (Heitmann-Robinson–Povey, 2011, pp. 114-116).</w:t>
      </w:r>
    </w:p>
    <w:p w:rsidR="000A1D83" w:rsidRPr="002E042E" w:rsidRDefault="009D5A5A" w:rsidP="00A44331">
      <w:pPr>
        <w:pStyle w:val="Lbjegyzetszveg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mozgalom zászlajára tűzte az ízlésformálást, az </w:t>
      </w:r>
      <w:r w:rsidR="008F0F4A" w:rsidRPr="002E042E">
        <w:rPr>
          <w:rFonts w:ascii="Times New Roman" w:hAnsi="Times New Roman"/>
          <w:sz w:val="24"/>
          <w:szCs w:val="24"/>
        </w:rPr>
        <w:t>étkezési tudatosság</w:t>
      </w:r>
      <w:r w:rsidRPr="002E042E">
        <w:rPr>
          <w:rFonts w:ascii="Times New Roman" w:hAnsi="Times New Roman"/>
          <w:sz w:val="24"/>
          <w:szCs w:val="24"/>
        </w:rPr>
        <w:t xml:space="preserve"> elterjesztését, a fair-trade termékek lobb</w:t>
      </w:r>
      <w:r w:rsidR="00D220AA" w:rsidRPr="002E042E">
        <w:rPr>
          <w:rFonts w:ascii="Times New Roman" w:hAnsi="Times New Roman"/>
          <w:sz w:val="24"/>
          <w:szCs w:val="24"/>
        </w:rPr>
        <w:t>i</w:t>
      </w:r>
      <w:r w:rsidRPr="002E042E">
        <w:rPr>
          <w:rFonts w:ascii="Times New Roman" w:hAnsi="Times New Roman"/>
          <w:sz w:val="24"/>
          <w:szCs w:val="24"/>
        </w:rPr>
        <w:t>ját</w:t>
      </w:r>
      <w:r w:rsidR="008F0F4A" w:rsidRPr="002E042E">
        <w:rPr>
          <w:rFonts w:ascii="Times New Roman" w:hAnsi="Times New Roman"/>
          <w:sz w:val="24"/>
          <w:szCs w:val="24"/>
        </w:rPr>
        <w:t xml:space="preserve"> és </w:t>
      </w:r>
      <w:r w:rsidRPr="002E042E">
        <w:rPr>
          <w:rFonts w:ascii="Times New Roman" w:hAnsi="Times New Roman"/>
          <w:sz w:val="24"/>
          <w:szCs w:val="24"/>
        </w:rPr>
        <w:t>ez</w:t>
      </w:r>
      <w:r w:rsidR="0016323E" w:rsidRPr="002E042E">
        <w:rPr>
          <w:rFonts w:ascii="Times New Roman" w:hAnsi="Times New Roman"/>
          <w:sz w:val="24"/>
          <w:szCs w:val="24"/>
        </w:rPr>
        <w:t xml:space="preserve">ek </w:t>
      </w:r>
      <w:r w:rsidRPr="002E042E">
        <w:rPr>
          <w:rFonts w:ascii="Times New Roman" w:hAnsi="Times New Roman"/>
          <w:sz w:val="24"/>
          <w:szCs w:val="24"/>
        </w:rPr>
        <w:t xml:space="preserve">által </w:t>
      </w:r>
      <w:r w:rsidR="008F0F4A" w:rsidRPr="002E042E">
        <w:rPr>
          <w:rFonts w:ascii="Times New Roman" w:hAnsi="Times New Roman"/>
          <w:sz w:val="24"/>
          <w:szCs w:val="24"/>
        </w:rPr>
        <w:t>a fenntarthatóság</w:t>
      </w:r>
      <w:r w:rsidRPr="002E042E">
        <w:rPr>
          <w:rFonts w:ascii="Times New Roman" w:hAnsi="Times New Roman"/>
          <w:sz w:val="24"/>
          <w:szCs w:val="24"/>
        </w:rPr>
        <w:t>hoz való hozzájárulást nemzetközi szinten. E némileg messianisztikus célokból nő</w:t>
      </w:r>
      <w:r w:rsidR="00A72F65" w:rsidRPr="002E042E">
        <w:rPr>
          <w:rFonts w:ascii="Times New Roman" w:hAnsi="Times New Roman"/>
          <w:sz w:val="24"/>
          <w:szCs w:val="24"/>
        </w:rPr>
        <w:t xml:space="preserve">tt ki később - szigorú feltételrendszer alapján – a </w:t>
      </w:r>
      <w:r w:rsidR="00D832F0" w:rsidRPr="002E042E">
        <w:rPr>
          <w:rFonts w:ascii="Times New Roman" w:hAnsi="Times New Roman"/>
          <w:sz w:val="24"/>
          <w:szCs w:val="24"/>
        </w:rPr>
        <w:t>„</w:t>
      </w:r>
      <w:r w:rsidR="00A72F65" w:rsidRPr="002E042E">
        <w:rPr>
          <w:rFonts w:ascii="Times New Roman" w:hAnsi="Times New Roman"/>
          <w:sz w:val="24"/>
          <w:szCs w:val="24"/>
        </w:rPr>
        <w:t>Slow Cities Movement</w:t>
      </w:r>
      <w:r w:rsidR="00D832F0" w:rsidRPr="002E042E">
        <w:rPr>
          <w:rFonts w:ascii="Times New Roman" w:hAnsi="Times New Roman"/>
          <w:sz w:val="24"/>
          <w:szCs w:val="24"/>
        </w:rPr>
        <w:t>”</w:t>
      </w:r>
      <w:r w:rsidR="00961060" w:rsidRPr="002E042E">
        <w:rPr>
          <w:rFonts w:ascii="Times New Roman" w:hAnsi="Times New Roman"/>
          <w:sz w:val="24"/>
          <w:szCs w:val="24"/>
        </w:rPr>
        <w:t xml:space="preserve"> (eredetileg </w:t>
      </w:r>
      <w:r w:rsidR="009C0957" w:rsidRPr="002E042E">
        <w:rPr>
          <w:rFonts w:ascii="Times New Roman" w:hAnsi="Times New Roman"/>
          <w:sz w:val="24"/>
          <w:szCs w:val="24"/>
        </w:rPr>
        <w:t>„</w:t>
      </w:r>
      <w:r w:rsidR="00961060" w:rsidRPr="002E042E">
        <w:rPr>
          <w:rFonts w:ascii="Times New Roman" w:hAnsi="Times New Roman"/>
          <w:sz w:val="24"/>
          <w:szCs w:val="24"/>
        </w:rPr>
        <w:t>Cittá Lenta</w:t>
      </w:r>
      <w:r w:rsidR="009C0957" w:rsidRPr="002E042E">
        <w:rPr>
          <w:rFonts w:ascii="Times New Roman" w:hAnsi="Times New Roman"/>
          <w:sz w:val="24"/>
          <w:szCs w:val="24"/>
        </w:rPr>
        <w:t>”</w:t>
      </w:r>
      <w:r w:rsidR="00961060" w:rsidRPr="002E042E">
        <w:rPr>
          <w:rFonts w:ascii="Times New Roman" w:hAnsi="Times New Roman"/>
          <w:sz w:val="24"/>
          <w:szCs w:val="24"/>
        </w:rPr>
        <w:t xml:space="preserve">, félig olaszul pedig </w:t>
      </w:r>
      <w:r w:rsidR="009C0957" w:rsidRPr="002E042E">
        <w:rPr>
          <w:rFonts w:ascii="Times New Roman" w:hAnsi="Times New Roman"/>
          <w:sz w:val="24"/>
          <w:szCs w:val="24"/>
        </w:rPr>
        <w:t>„</w:t>
      </w:r>
      <w:r w:rsidR="00961060" w:rsidRPr="002E042E">
        <w:rPr>
          <w:rFonts w:ascii="Times New Roman" w:hAnsi="Times New Roman"/>
          <w:sz w:val="24"/>
          <w:szCs w:val="24"/>
        </w:rPr>
        <w:t>Cittáslow</w:t>
      </w:r>
      <w:r w:rsidR="009C0957" w:rsidRPr="002E042E">
        <w:rPr>
          <w:rFonts w:ascii="Times New Roman" w:hAnsi="Times New Roman"/>
          <w:sz w:val="24"/>
          <w:szCs w:val="24"/>
        </w:rPr>
        <w:t>”</w:t>
      </w:r>
      <w:r w:rsidR="00961060" w:rsidRPr="002E042E">
        <w:rPr>
          <w:rFonts w:ascii="Times New Roman" w:hAnsi="Times New Roman"/>
          <w:sz w:val="24"/>
          <w:szCs w:val="24"/>
        </w:rPr>
        <w:t>)</w:t>
      </w:r>
      <w:r w:rsidR="00A72F65" w:rsidRPr="002E042E">
        <w:rPr>
          <w:rFonts w:ascii="Times New Roman" w:hAnsi="Times New Roman"/>
          <w:sz w:val="24"/>
          <w:szCs w:val="24"/>
        </w:rPr>
        <w:t xml:space="preserve">, amire végül szinergiahatása miatt a </w:t>
      </w:r>
      <w:r w:rsidR="00D832F0" w:rsidRPr="002E042E">
        <w:rPr>
          <w:rFonts w:ascii="Times New Roman" w:hAnsi="Times New Roman"/>
          <w:sz w:val="24"/>
          <w:szCs w:val="24"/>
        </w:rPr>
        <w:t>„</w:t>
      </w:r>
      <w:r w:rsidR="00A72F65" w:rsidRPr="002E042E">
        <w:rPr>
          <w:rFonts w:ascii="Times New Roman" w:hAnsi="Times New Roman"/>
          <w:sz w:val="24"/>
          <w:szCs w:val="24"/>
        </w:rPr>
        <w:t>slow tourism</w:t>
      </w:r>
      <w:r w:rsidR="00D832F0" w:rsidRPr="002E042E">
        <w:rPr>
          <w:rFonts w:ascii="Times New Roman" w:hAnsi="Times New Roman"/>
          <w:sz w:val="24"/>
          <w:szCs w:val="24"/>
        </w:rPr>
        <w:t>”</w:t>
      </w:r>
      <w:r w:rsidR="00A72F65" w:rsidRPr="002E042E">
        <w:rPr>
          <w:rFonts w:ascii="Times New Roman" w:hAnsi="Times New Roman"/>
          <w:sz w:val="24"/>
          <w:szCs w:val="24"/>
        </w:rPr>
        <w:t xml:space="preserve"> az alternatív turizmus egyik válfajaként épülhetett. </w:t>
      </w:r>
      <w:r w:rsidRPr="002E042E">
        <w:rPr>
          <w:rFonts w:ascii="Times New Roman" w:hAnsi="Times New Roman"/>
          <w:sz w:val="24"/>
          <w:szCs w:val="24"/>
        </w:rPr>
        <w:t>Jelenleg 132 országban több mi</w:t>
      </w:r>
      <w:r w:rsidR="000A1D83" w:rsidRPr="002E042E">
        <w:rPr>
          <w:rFonts w:ascii="Times New Roman" w:hAnsi="Times New Roman"/>
          <w:sz w:val="24"/>
          <w:szCs w:val="24"/>
        </w:rPr>
        <w:t>n</w:t>
      </w:r>
      <w:r w:rsidRPr="002E042E">
        <w:rPr>
          <w:rFonts w:ascii="Times New Roman" w:hAnsi="Times New Roman"/>
          <w:sz w:val="24"/>
          <w:szCs w:val="24"/>
        </w:rPr>
        <w:t>t 100.000 fős közösség vallja magá</w:t>
      </w:r>
      <w:r w:rsidR="000A1D83" w:rsidRPr="002E042E">
        <w:rPr>
          <w:rFonts w:ascii="Times New Roman" w:hAnsi="Times New Roman"/>
          <w:sz w:val="24"/>
          <w:szCs w:val="24"/>
        </w:rPr>
        <w:t>é</w:t>
      </w:r>
      <w:r w:rsidRPr="002E042E">
        <w:rPr>
          <w:rFonts w:ascii="Times New Roman" w:hAnsi="Times New Roman"/>
          <w:sz w:val="24"/>
          <w:szCs w:val="24"/>
        </w:rPr>
        <w:t>n</w:t>
      </w:r>
      <w:r w:rsidR="000A1D83" w:rsidRPr="002E042E">
        <w:rPr>
          <w:rFonts w:ascii="Times New Roman" w:hAnsi="Times New Roman"/>
          <w:sz w:val="24"/>
          <w:szCs w:val="24"/>
        </w:rPr>
        <w:t>a</w:t>
      </w:r>
      <w:r w:rsidRPr="002E042E">
        <w:rPr>
          <w:rFonts w:ascii="Times New Roman" w:hAnsi="Times New Roman"/>
          <w:sz w:val="24"/>
          <w:szCs w:val="24"/>
        </w:rPr>
        <w:t xml:space="preserve">k a slow food </w:t>
      </w:r>
      <w:r w:rsidR="008F0F4A" w:rsidRPr="002E042E">
        <w:rPr>
          <w:rFonts w:ascii="Times New Roman" w:hAnsi="Times New Roman"/>
          <w:sz w:val="24"/>
          <w:szCs w:val="24"/>
        </w:rPr>
        <w:t>helyi munkaerő által megte</w:t>
      </w:r>
      <w:r w:rsidR="00A72F65" w:rsidRPr="002E042E">
        <w:rPr>
          <w:rFonts w:ascii="Times New Roman" w:hAnsi="Times New Roman"/>
          <w:sz w:val="24"/>
          <w:szCs w:val="24"/>
        </w:rPr>
        <w:t>r</w:t>
      </w:r>
      <w:r w:rsidR="008F0F4A" w:rsidRPr="002E042E">
        <w:rPr>
          <w:rFonts w:ascii="Times New Roman" w:hAnsi="Times New Roman"/>
          <w:sz w:val="24"/>
          <w:szCs w:val="24"/>
        </w:rPr>
        <w:t>melt</w:t>
      </w:r>
      <w:r w:rsidR="000A1D83" w:rsidRPr="002E042E">
        <w:rPr>
          <w:rFonts w:ascii="Times New Roman" w:hAnsi="Times New Roman"/>
          <w:sz w:val="24"/>
          <w:szCs w:val="24"/>
        </w:rPr>
        <w:t xml:space="preserve"> és</w:t>
      </w:r>
      <w:r w:rsidR="008F0F4A" w:rsidRPr="002E042E">
        <w:rPr>
          <w:rFonts w:ascii="Times New Roman" w:hAnsi="Times New Roman"/>
          <w:sz w:val="24"/>
          <w:szCs w:val="24"/>
        </w:rPr>
        <w:t xml:space="preserve"> </w:t>
      </w:r>
      <w:r w:rsidR="00A72F65" w:rsidRPr="002E042E">
        <w:rPr>
          <w:rFonts w:ascii="Times New Roman" w:hAnsi="Times New Roman"/>
          <w:sz w:val="24"/>
          <w:szCs w:val="24"/>
        </w:rPr>
        <w:t>az ad</w:t>
      </w:r>
      <w:r w:rsidR="000A1D83" w:rsidRPr="002E042E">
        <w:rPr>
          <w:rFonts w:ascii="Times New Roman" w:hAnsi="Times New Roman"/>
          <w:sz w:val="24"/>
          <w:szCs w:val="24"/>
        </w:rPr>
        <w:t>ot</w:t>
      </w:r>
      <w:r w:rsidR="00A72F65" w:rsidRPr="002E042E">
        <w:rPr>
          <w:rFonts w:ascii="Times New Roman" w:hAnsi="Times New Roman"/>
          <w:sz w:val="24"/>
          <w:szCs w:val="24"/>
        </w:rPr>
        <w:t xml:space="preserve">t területre jellemző </w:t>
      </w:r>
      <w:r w:rsidR="008F0F4A" w:rsidRPr="002E042E">
        <w:rPr>
          <w:rFonts w:ascii="Times New Roman" w:hAnsi="Times New Roman"/>
          <w:sz w:val="24"/>
          <w:szCs w:val="24"/>
        </w:rPr>
        <w:t>alapanyagokból</w:t>
      </w:r>
      <w:r w:rsidR="000A1D83" w:rsidRPr="002E042E">
        <w:rPr>
          <w:rFonts w:ascii="Times New Roman" w:hAnsi="Times New Roman"/>
          <w:sz w:val="24"/>
          <w:szCs w:val="24"/>
        </w:rPr>
        <w:t xml:space="preserve"> </w:t>
      </w:r>
      <w:r w:rsidR="008F0F4A" w:rsidRPr="002E042E">
        <w:rPr>
          <w:rFonts w:ascii="Times New Roman" w:hAnsi="Times New Roman"/>
          <w:sz w:val="24"/>
          <w:szCs w:val="24"/>
        </w:rPr>
        <w:t>hagyományos módszerekkel</w:t>
      </w:r>
      <w:r w:rsidR="000A1D83" w:rsidRPr="002E042E">
        <w:rPr>
          <w:rFonts w:ascii="Times New Roman" w:hAnsi="Times New Roman"/>
          <w:sz w:val="24"/>
          <w:szCs w:val="24"/>
        </w:rPr>
        <w:t>,</w:t>
      </w:r>
      <w:r w:rsidR="008F0F4A" w:rsidRPr="002E042E">
        <w:rPr>
          <w:rFonts w:ascii="Times New Roman" w:hAnsi="Times New Roman"/>
          <w:sz w:val="24"/>
          <w:szCs w:val="24"/>
        </w:rPr>
        <w:t xml:space="preserve"> a tradicionális ízvilágot követve elkészített ételek és italok</w:t>
      </w:r>
      <w:r w:rsidR="000A1D83" w:rsidRPr="002E042E">
        <w:rPr>
          <w:rFonts w:ascii="Times New Roman" w:hAnsi="Times New Roman"/>
          <w:sz w:val="24"/>
          <w:szCs w:val="24"/>
        </w:rPr>
        <w:t xml:space="preserve"> fogyasztásának kultúráját</w:t>
      </w:r>
      <w:r w:rsidR="0016323E" w:rsidRPr="002E042E">
        <w:rPr>
          <w:rFonts w:ascii="Times New Roman" w:hAnsi="Times New Roman"/>
          <w:sz w:val="24"/>
          <w:szCs w:val="24"/>
        </w:rPr>
        <w:t xml:space="preserve"> (</w:t>
      </w:r>
      <w:hyperlink r:id="rId13" w:history="1">
        <w:r w:rsidR="0016323E" w:rsidRPr="002E042E">
          <w:rPr>
            <w:rStyle w:val="Hiperhivatkozs"/>
            <w:rFonts w:ascii="Times New Roman" w:hAnsi="Times New Roman"/>
            <w:sz w:val="24"/>
            <w:szCs w:val="24"/>
          </w:rPr>
          <w:t>www.slowfood.com</w:t>
        </w:r>
      </w:hyperlink>
      <w:r w:rsidR="0016323E" w:rsidRPr="002E042E">
        <w:rPr>
          <w:rFonts w:ascii="Times New Roman" w:hAnsi="Times New Roman"/>
          <w:sz w:val="24"/>
          <w:szCs w:val="24"/>
        </w:rPr>
        <w:t>,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A44331" w:rsidRPr="002E042E">
        <w:rPr>
          <w:rFonts w:ascii="Times New Roman" w:hAnsi="Times New Roman"/>
          <w:sz w:val="24"/>
          <w:szCs w:val="24"/>
        </w:rPr>
        <w:t>)</w:t>
      </w:r>
      <w:r w:rsidR="000A1D83" w:rsidRPr="002E042E">
        <w:rPr>
          <w:rFonts w:ascii="Times New Roman" w:hAnsi="Times New Roman"/>
          <w:sz w:val="24"/>
          <w:szCs w:val="24"/>
        </w:rPr>
        <w:t xml:space="preserve">. </w:t>
      </w:r>
      <w:r w:rsidR="008F0C31" w:rsidRPr="002E042E">
        <w:rPr>
          <w:rFonts w:ascii="Times New Roman" w:hAnsi="Times New Roman"/>
          <w:sz w:val="24"/>
          <w:szCs w:val="24"/>
        </w:rPr>
        <w:t xml:space="preserve">Termelői világtalálkozóik (az ún. </w:t>
      </w:r>
      <w:r w:rsidR="0016323E" w:rsidRPr="002E042E">
        <w:rPr>
          <w:rFonts w:ascii="Times New Roman" w:hAnsi="Times New Roman"/>
          <w:sz w:val="24"/>
          <w:szCs w:val="24"/>
        </w:rPr>
        <w:t>T</w:t>
      </w:r>
      <w:r w:rsidR="008F0C31" w:rsidRPr="002E042E">
        <w:rPr>
          <w:rFonts w:ascii="Times New Roman" w:hAnsi="Times New Roman"/>
          <w:sz w:val="24"/>
          <w:szCs w:val="24"/>
        </w:rPr>
        <w:t>erra Madrék)</w:t>
      </w:r>
      <w:r w:rsidR="00952FFC" w:rsidRPr="002E042E">
        <w:rPr>
          <w:rFonts w:ascii="Times New Roman" w:hAnsi="Times New Roman"/>
          <w:sz w:val="24"/>
          <w:szCs w:val="24"/>
        </w:rPr>
        <w:t xml:space="preserve"> és</w:t>
      </w:r>
      <w:r w:rsidR="008F0C31" w:rsidRPr="002E042E">
        <w:rPr>
          <w:rFonts w:ascii="Times New Roman" w:hAnsi="Times New Roman"/>
          <w:sz w:val="24"/>
          <w:szCs w:val="24"/>
        </w:rPr>
        <w:t xml:space="preserve"> oktatási rendszerük </w:t>
      </w:r>
      <w:r w:rsidR="009C0957" w:rsidRPr="002E042E">
        <w:rPr>
          <w:rFonts w:ascii="Times New Roman" w:hAnsi="Times New Roman"/>
          <w:sz w:val="24"/>
          <w:szCs w:val="24"/>
        </w:rPr>
        <w:t xml:space="preserve">révén </w:t>
      </w:r>
      <w:r w:rsidR="008F0C31" w:rsidRPr="002E042E">
        <w:rPr>
          <w:rFonts w:ascii="Times New Roman" w:hAnsi="Times New Roman"/>
          <w:sz w:val="24"/>
          <w:szCs w:val="24"/>
        </w:rPr>
        <w:t>biztosít</w:t>
      </w:r>
      <w:r w:rsidR="009C0957" w:rsidRPr="002E042E">
        <w:rPr>
          <w:rFonts w:ascii="Times New Roman" w:hAnsi="Times New Roman"/>
          <w:sz w:val="24"/>
          <w:szCs w:val="24"/>
        </w:rPr>
        <w:t>ott</w:t>
      </w:r>
      <w:r w:rsidR="008F0C31" w:rsidRPr="002E042E">
        <w:rPr>
          <w:rFonts w:ascii="Times New Roman" w:hAnsi="Times New Roman"/>
          <w:sz w:val="24"/>
          <w:szCs w:val="24"/>
        </w:rPr>
        <w:t xml:space="preserve"> az információcsere lehetőség</w:t>
      </w:r>
      <w:r w:rsidR="009C0957" w:rsidRPr="002E042E">
        <w:rPr>
          <w:rFonts w:ascii="Times New Roman" w:hAnsi="Times New Roman"/>
          <w:sz w:val="24"/>
          <w:szCs w:val="24"/>
        </w:rPr>
        <w:t>e</w:t>
      </w:r>
      <w:r w:rsidR="008F0C31" w:rsidRPr="002E042E">
        <w:rPr>
          <w:rFonts w:ascii="Times New Roman" w:hAnsi="Times New Roman"/>
          <w:sz w:val="24"/>
          <w:szCs w:val="24"/>
        </w:rPr>
        <w:t xml:space="preserve"> és </w:t>
      </w:r>
      <w:r w:rsidR="00CF3324">
        <w:rPr>
          <w:rFonts w:ascii="Times New Roman" w:hAnsi="Times New Roman"/>
          <w:sz w:val="24"/>
          <w:szCs w:val="24"/>
        </w:rPr>
        <w:t xml:space="preserve">a </w:t>
      </w:r>
      <w:r w:rsidR="008F0C31" w:rsidRPr="002E042E">
        <w:rPr>
          <w:rFonts w:ascii="Times New Roman" w:hAnsi="Times New Roman"/>
          <w:sz w:val="24"/>
          <w:szCs w:val="24"/>
        </w:rPr>
        <w:t>fiatal generáció szocializációj</w:t>
      </w:r>
      <w:r w:rsidR="009C0957" w:rsidRPr="002E042E">
        <w:rPr>
          <w:rFonts w:ascii="Times New Roman" w:hAnsi="Times New Roman"/>
          <w:sz w:val="24"/>
          <w:szCs w:val="24"/>
        </w:rPr>
        <w:t>a</w:t>
      </w:r>
      <w:r w:rsidR="008F0C31" w:rsidRPr="002E042E">
        <w:rPr>
          <w:rFonts w:ascii="Times New Roman" w:hAnsi="Times New Roman"/>
          <w:sz w:val="24"/>
          <w:szCs w:val="24"/>
        </w:rPr>
        <w:t xml:space="preserve"> is. Áraik – többek között a kis mennyiség és a humánus állattartás miatt – nem versenyezhetnek a multinacionális cégekével, de költségeiket csökkenti az alapvetően helyi piacra való termelés. </w:t>
      </w:r>
      <w:r w:rsidR="00D832F0" w:rsidRPr="002E042E">
        <w:rPr>
          <w:rFonts w:ascii="Times New Roman" w:hAnsi="Times New Roman"/>
          <w:sz w:val="24"/>
          <w:szCs w:val="24"/>
        </w:rPr>
        <w:t xml:space="preserve">Az említett „Slow Cities” mozgalom 1999 óta létezik, mára </w:t>
      </w:r>
      <w:r w:rsidR="000F389A" w:rsidRPr="002E042E">
        <w:rPr>
          <w:rFonts w:ascii="Times New Roman" w:hAnsi="Times New Roman"/>
          <w:sz w:val="24"/>
          <w:szCs w:val="24"/>
        </w:rPr>
        <w:t>30</w:t>
      </w:r>
      <w:r w:rsidR="00D832F0" w:rsidRPr="002E042E">
        <w:rPr>
          <w:rFonts w:ascii="Times New Roman" w:hAnsi="Times New Roman"/>
          <w:sz w:val="24"/>
          <w:szCs w:val="24"/>
        </w:rPr>
        <w:t xml:space="preserve"> ország mintegy </w:t>
      </w:r>
      <w:r w:rsidR="000F389A" w:rsidRPr="002E042E">
        <w:rPr>
          <w:rFonts w:ascii="Times New Roman" w:hAnsi="Times New Roman"/>
          <w:sz w:val="24"/>
          <w:szCs w:val="24"/>
        </w:rPr>
        <w:t>266</w:t>
      </w:r>
      <w:r w:rsidR="00D832F0" w:rsidRPr="002E042E">
        <w:rPr>
          <w:rFonts w:ascii="Times New Roman" w:hAnsi="Times New Roman"/>
          <w:sz w:val="24"/>
          <w:szCs w:val="24"/>
        </w:rPr>
        <w:t xml:space="preserve"> városa felelt meg </w:t>
      </w:r>
      <w:r w:rsidR="00A44331" w:rsidRPr="002E042E">
        <w:rPr>
          <w:rFonts w:ascii="Times New Roman" w:hAnsi="Times New Roman"/>
          <w:sz w:val="24"/>
          <w:szCs w:val="24"/>
        </w:rPr>
        <w:t xml:space="preserve">a </w:t>
      </w:r>
      <w:r w:rsidR="00D832F0" w:rsidRPr="002E042E">
        <w:rPr>
          <w:rFonts w:ascii="Times New Roman" w:hAnsi="Times New Roman"/>
          <w:sz w:val="24"/>
          <w:szCs w:val="24"/>
        </w:rPr>
        <w:t>h</w:t>
      </w:r>
      <w:r w:rsidR="004548F4" w:rsidRPr="002E042E">
        <w:rPr>
          <w:rFonts w:ascii="Times New Roman" w:hAnsi="Times New Roman"/>
          <w:sz w:val="24"/>
          <w:szCs w:val="24"/>
        </w:rPr>
        <w:t>é</w:t>
      </w:r>
      <w:r w:rsidR="00D832F0" w:rsidRPr="002E042E">
        <w:rPr>
          <w:rFonts w:ascii="Times New Roman" w:hAnsi="Times New Roman"/>
          <w:sz w:val="24"/>
          <w:szCs w:val="24"/>
        </w:rPr>
        <w:t>t</w:t>
      </w:r>
      <w:r w:rsidR="00A44331" w:rsidRPr="002E042E">
        <w:rPr>
          <w:rFonts w:ascii="Times New Roman" w:hAnsi="Times New Roman"/>
          <w:sz w:val="24"/>
          <w:szCs w:val="24"/>
        </w:rPr>
        <w:t xml:space="preserve"> pillérre épülő</w:t>
      </w:r>
      <w:r w:rsidR="00D832F0" w:rsidRPr="002E042E">
        <w:rPr>
          <w:rFonts w:ascii="Times New Roman" w:hAnsi="Times New Roman"/>
          <w:sz w:val="24"/>
          <w:szCs w:val="24"/>
        </w:rPr>
        <w:t xml:space="preserve"> kritériumrendszernek</w:t>
      </w:r>
      <w:r w:rsidR="00D832F0" w:rsidRPr="002E042E">
        <w:rPr>
          <w:rStyle w:val="Lbjegyzet-hivatkozs"/>
          <w:rFonts w:ascii="Times New Roman" w:hAnsi="Times New Roman"/>
          <w:sz w:val="24"/>
          <w:szCs w:val="24"/>
        </w:rPr>
        <w:footnoteReference w:id="12"/>
      </w:r>
      <w:r w:rsidR="00A44331" w:rsidRPr="002E042E">
        <w:rPr>
          <w:rFonts w:ascii="Times New Roman" w:hAnsi="Times New Roman"/>
          <w:sz w:val="24"/>
          <w:szCs w:val="24"/>
        </w:rPr>
        <w:t xml:space="preserve"> </w:t>
      </w:r>
      <w:r w:rsidR="00D832F0" w:rsidRPr="002E042E">
        <w:rPr>
          <w:rFonts w:ascii="Times New Roman" w:hAnsi="Times New Roman"/>
          <w:sz w:val="24"/>
          <w:szCs w:val="24"/>
        </w:rPr>
        <w:t>Németországtól kezdve Norvégián és az Egyesült Királyságon át Ausztráliáig és Dél-Koreáig</w:t>
      </w:r>
      <w:r w:rsidR="00A44331" w:rsidRPr="002E042E">
        <w:rPr>
          <w:rFonts w:ascii="Times New Roman" w:hAnsi="Times New Roman"/>
          <w:sz w:val="24"/>
          <w:szCs w:val="24"/>
        </w:rPr>
        <w:t xml:space="preserve"> (Heitmann-Robinson-Povey, 2011, p</w:t>
      </w:r>
      <w:r w:rsidR="005C02CD" w:rsidRPr="002E042E">
        <w:rPr>
          <w:rFonts w:ascii="Times New Roman" w:hAnsi="Times New Roman"/>
          <w:sz w:val="24"/>
          <w:szCs w:val="24"/>
        </w:rPr>
        <w:t>p</w:t>
      </w:r>
      <w:r w:rsidR="00A44331" w:rsidRPr="002E042E">
        <w:rPr>
          <w:rFonts w:ascii="Times New Roman" w:hAnsi="Times New Roman"/>
          <w:sz w:val="24"/>
          <w:szCs w:val="24"/>
        </w:rPr>
        <w:t xml:space="preserve">. 118-119, </w:t>
      </w:r>
      <w:hyperlink r:id="rId14" w:history="1">
        <w:r w:rsidR="00A44331" w:rsidRPr="002E042E">
          <w:rPr>
            <w:rStyle w:val="Hiperhivatkozs"/>
            <w:rFonts w:ascii="Times New Roman" w:hAnsi="Times New Roman"/>
            <w:sz w:val="24"/>
            <w:szCs w:val="24"/>
          </w:rPr>
          <w:t>www.slowmovement.com</w:t>
        </w:r>
      </w:hyperlink>
      <w:r w:rsidR="00A44331" w:rsidRPr="002E042E">
        <w:rPr>
          <w:rFonts w:ascii="Times New Roman" w:hAnsi="Times New Roman"/>
          <w:sz w:val="24"/>
          <w:szCs w:val="24"/>
        </w:rPr>
        <w:t>, 20</w:t>
      </w:r>
      <w:r w:rsidR="00F36959" w:rsidRPr="002E042E">
        <w:rPr>
          <w:rFonts w:ascii="Times New Roman" w:hAnsi="Times New Roman"/>
          <w:sz w:val="24"/>
          <w:szCs w:val="24"/>
        </w:rPr>
        <w:t xml:space="preserve">20, </w:t>
      </w:r>
      <w:hyperlink r:id="rId15" w:history="1">
        <w:r w:rsidR="00F36959" w:rsidRPr="002E042E">
          <w:rPr>
            <w:rStyle w:val="Hiperhivatkozs"/>
            <w:rFonts w:ascii="Times New Roman" w:hAnsi="Times New Roman"/>
            <w:sz w:val="24"/>
            <w:szCs w:val="24"/>
          </w:rPr>
          <w:t>www.cittaslow.org</w:t>
        </w:r>
      </w:hyperlink>
      <w:r w:rsidR="00F36959" w:rsidRPr="002E042E">
        <w:rPr>
          <w:rFonts w:ascii="Times New Roman" w:hAnsi="Times New Roman"/>
          <w:sz w:val="24"/>
          <w:szCs w:val="24"/>
        </w:rPr>
        <w:t>, 2020</w:t>
      </w:r>
      <w:r w:rsidR="00A44331" w:rsidRPr="002E042E">
        <w:rPr>
          <w:rFonts w:ascii="Times New Roman" w:hAnsi="Times New Roman"/>
          <w:sz w:val="24"/>
          <w:szCs w:val="24"/>
        </w:rPr>
        <w:t>)</w:t>
      </w:r>
      <w:r w:rsidR="00D832F0" w:rsidRPr="002E042E">
        <w:rPr>
          <w:rFonts w:ascii="Times New Roman" w:hAnsi="Times New Roman"/>
          <w:sz w:val="24"/>
          <w:szCs w:val="24"/>
        </w:rPr>
        <w:t>.</w:t>
      </w:r>
    </w:p>
    <w:p w:rsidR="00A44331" w:rsidRPr="002E042E" w:rsidRDefault="00A44331" w:rsidP="00A44331">
      <w:pPr>
        <w:pStyle w:val="Lbjegyzetszveg"/>
        <w:jc w:val="both"/>
        <w:rPr>
          <w:rFonts w:ascii="Times New Roman" w:hAnsi="Times New Roman"/>
          <w:sz w:val="24"/>
          <w:szCs w:val="24"/>
        </w:rPr>
      </w:pPr>
    </w:p>
    <w:p w:rsidR="00A44331" w:rsidRPr="002E042E" w:rsidRDefault="00961060" w:rsidP="00A44331">
      <w:pPr>
        <w:pStyle w:val="Lbjegyzetszveg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</w:t>
      </w:r>
      <w:r w:rsidR="00D832F0" w:rsidRPr="002E042E">
        <w:rPr>
          <w:rFonts w:ascii="Times New Roman" w:hAnsi="Times New Roman"/>
          <w:sz w:val="24"/>
          <w:szCs w:val="24"/>
        </w:rPr>
        <w:t>„</w:t>
      </w:r>
      <w:r w:rsidRPr="002E042E">
        <w:rPr>
          <w:rFonts w:ascii="Times New Roman" w:hAnsi="Times New Roman"/>
          <w:sz w:val="24"/>
          <w:szCs w:val="24"/>
        </w:rPr>
        <w:t>slow food</w:t>
      </w:r>
      <w:r w:rsidR="00D832F0" w:rsidRPr="002E042E">
        <w:rPr>
          <w:rFonts w:ascii="Times New Roman" w:hAnsi="Times New Roman"/>
          <w:sz w:val="24"/>
          <w:szCs w:val="24"/>
        </w:rPr>
        <w:t>”</w:t>
      </w:r>
      <w:r w:rsidRPr="002E042E">
        <w:rPr>
          <w:rFonts w:ascii="Times New Roman" w:hAnsi="Times New Roman"/>
          <w:sz w:val="24"/>
          <w:szCs w:val="24"/>
        </w:rPr>
        <w:t xml:space="preserve"> turizmusbeli kamatoztatásának lehetőségeit nem csak a mozgalom tagjai fedezték fel</w:t>
      </w:r>
      <w:r w:rsidR="006002BD" w:rsidRPr="002E042E">
        <w:rPr>
          <w:rFonts w:ascii="Times New Roman" w:hAnsi="Times New Roman"/>
          <w:sz w:val="24"/>
          <w:szCs w:val="24"/>
        </w:rPr>
        <w:t xml:space="preserve"> és </w:t>
      </w:r>
      <w:r w:rsidR="00952FFC" w:rsidRPr="002E042E">
        <w:rPr>
          <w:rFonts w:ascii="Times New Roman" w:hAnsi="Times New Roman"/>
          <w:sz w:val="24"/>
          <w:szCs w:val="24"/>
        </w:rPr>
        <w:t>a vendégkörét tekintve</w:t>
      </w:r>
      <w:r w:rsidR="006002BD" w:rsidRPr="002E042E">
        <w:rPr>
          <w:rFonts w:ascii="Times New Roman" w:hAnsi="Times New Roman"/>
          <w:sz w:val="24"/>
          <w:szCs w:val="24"/>
        </w:rPr>
        <w:t xml:space="preserve"> sem korlátozódik pusztán a</w:t>
      </w:r>
      <w:r w:rsidR="00952FFC" w:rsidRPr="002E042E">
        <w:rPr>
          <w:rFonts w:ascii="Times New Roman" w:hAnsi="Times New Roman"/>
          <w:sz w:val="24"/>
          <w:szCs w:val="24"/>
        </w:rPr>
        <w:t>nnak r</w:t>
      </w:r>
      <w:r w:rsidR="005C02CD" w:rsidRPr="002E042E">
        <w:rPr>
          <w:rFonts w:ascii="Times New Roman" w:hAnsi="Times New Roman"/>
          <w:sz w:val="24"/>
          <w:szCs w:val="24"/>
        </w:rPr>
        <w:t>észtvevőire</w:t>
      </w:r>
      <w:r w:rsidRPr="002E042E">
        <w:rPr>
          <w:rFonts w:ascii="Times New Roman" w:hAnsi="Times New Roman"/>
          <w:sz w:val="24"/>
          <w:szCs w:val="24"/>
        </w:rPr>
        <w:t>. Az alap, amire az akár városi, akár szuburbán, akár vidéki vendéglátás épül, a</w:t>
      </w:r>
      <w:r w:rsidR="00A44331" w:rsidRPr="002E042E">
        <w:rPr>
          <w:rFonts w:ascii="Times New Roman" w:hAnsi="Times New Roman"/>
          <w:sz w:val="24"/>
          <w:szCs w:val="24"/>
        </w:rPr>
        <w:t>z a</w:t>
      </w:r>
      <w:r w:rsidRPr="002E042E">
        <w:rPr>
          <w:rFonts w:ascii="Times New Roman" w:hAnsi="Times New Roman"/>
          <w:sz w:val="24"/>
          <w:szCs w:val="24"/>
        </w:rPr>
        <w:t xml:space="preserve"> kulturális, a szociális és a gazdasági szerep slow-mozgalomban megvalósuló egysége.</w:t>
      </w:r>
      <w:r w:rsidR="00D832F0" w:rsidRPr="002E042E">
        <w:rPr>
          <w:rFonts w:ascii="Times New Roman" w:hAnsi="Times New Roman"/>
          <w:sz w:val="24"/>
          <w:szCs w:val="24"/>
        </w:rPr>
        <w:t xml:space="preserve"> A „slow tourist” </w:t>
      </w:r>
      <w:r w:rsidR="007236FC" w:rsidRPr="002E042E">
        <w:rPr>
          <w:rFonts w:ascii="Times New Roman" w:hAnsi="Times New Roman"/>
          <w:sz w:val="24"/>
          <w:szCs w:val="24"/>
        </w:rPr>
        <w:t>a fenntartható, minőségi, alternatív turizmus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7236FC" w:rsidRPr="002E042E">
        <w:rPr>
          <w:rFonts w:ascii="Times New Roman" w:hAnsi="Times New Roman"/>
          <w:sz w:val="24"/>
          <w:szCs w:val="24"/>
        </w:rPr>
        <w:t xml:space="preserve">keresletébe sorolható, jellemzője a </w:t>
      </w:r>
      <w:r w:rsidR="00952FFC" w:rsidRPr="002E042E">
        <w:rPr>
          <w:rFonts w:ascii="Times New Roman" w:hAnsi="Times New Roman"/>
          <w:sz w:val="24"/>
          <w:szCs w:val="24"/>
        </w:rPr>
        <w:t>lokális</w:t>
      </w:r>
      <w:r w:rsidR="007236FC" w:rsidRPr="002E042E">
        <w:rPr>
          <w:rFonts w:ascii="Times New Roman" w:hAnsi="Times New Roman"/>
          <w:sz w:val="24"/>
          <w:szCs w:val="24"/>
        </w:rPr>
        <w:t xml:space="preserve"> kultúra mélyebb megismerése, sőt megértése iránti vágy, valamint </w:t>
      </w:r>
      <w:r w:rsidR="009C0957" w:rsidRPr="002E042E">
        <w:rPr>
          <w:rFonts w:ascii="Times New Roman" w:hAnsi="Times New Roman"/>
          <w:sz w:val="24"/>
          <w:szCs w:val="24"/>
        </w:rPr>
        <w:t xml:space="preserve">az </w:t>
      </w:r>
      <w:r w:rsidR="007236FC" w:rsidRPr="002E042E">
        <w:rPr>
          <w:rFonts w:ascii="Times New Roman" w:hAnsi="Times New Roman"/>
          <w:sz w:val="24"/>
          <w:szCs w:val="24"/>
        </w:rPr>
        <w:t>a</w:t>
      </w:r>
      <w:r w:rsidR="002C30F5" w:rsidRPr="002E042E">
        <w:rPr>
          <w:rFonts w:ascii="Times New Roman" w:hAnsi="Times New Roman"/>
          <w:sz w:val="24"/>
          <w:szCs w:val="24"/>
        </w:rPr>
        <w:t xml:space="preserve">nnak </w:t>
      </w:r>
      <w:r w:rsidR="007236FC" w:rsidRPr="002E042E">
        <w:rPr>
          <w:rFonts w:ascii="Times New Roman" w:hAnsi="Times New Roman"/>
          <w:sz w:val="24"/>
          <w:szCs w:val="24"/>
        </w:rPr>
        <w:t>értéke</w:t>
      </w:r>
      <w:r w:rsidR="002C30F5" w:rsidRPr="002E042E">
        <w:rPr>
          <w:rFonts w:ascii="Times New Roman" w:hAnsi="Times New Roman"/>
          <w:sz w:val="24"/>
          <w:szCs w:val="24"/>
        </w:rPr>
        <w:t>i</w:t>
      </w:r>
      <w:r w:rsidR="007236FC" w:rsidRPr="002E042E">
        <w:rPr>
          <w:rFonts w:ascii="Times New Roman" w:hAnsi="Times New Roman"/>
          <w:sz w:val="24"/>
          <w:szCs w:val="24"/>
        </w:rPr>
        <w:t xml:space="preserve"> melletti elkötelezettség. Általában közelre és rövidebb időre utazik, így nem jellemzi a kultúrsokk megélése, inkább a „mint otthon”-érzést keresi. </w:t>
      </w:r>
      <w:r w:rsidR="00952FFC" w:rsidRPr="002E042E">
        <w:rPr>
          <w:rFonts w:ascii="Times New Roman" w:hAnsi="Times New Roman"/>
          <w:sz w:val="24"/>
          <w:szCs w:val="24"/>
        </w:rPr>
        <w:t>Tömeg</w:t>
      </w:r>
      <w:r w:rsidR="007236FC" w:rsidRPr="002E042E">
        <w:rPr>
          <w:rFonts w:ascii="Times New Roman" w:hAnsi="Times New Roman"/>
          <w:sz w:val="24"/>
          <w:szCs w:val="24"/>
        </w:rPr>
        <w:t xml:space="preserve">közlekedési eszközöket vagy kerékpárt használ, a helyi lakosok megismerése fontos </w:t>
      </w:r>
      <w:r w:rsidR="009C0957" w:rsidRPr="002E042E">
        <w:rPr>
          <w:rFonts w:ascii="Times New Roman" w:hAnsi="Times New Roman"/>
          <w:sz w:val="24"/>
          <w:szCs w:val="24"/>
        </w:rPr>
        <w:t>része</w:t>
      </w:r>
      <w:r w:rsidR="007236FC" w:rsidRPr="002E042E">
        <w:rPr>
          <w:rFonts w:ascii="Times New Roman" w:hAnsi="Times New Roman"/>
          <w:sz w:val="24"/>
          <w:szCs w:val="24"/>
        </w:rPr>
        <w:t xml:space="preserve"> az élménye</w:t>
      </w:r>
      <w:r w:rsidR="009C0957" w:rsidRPr="002E042E">
        <w:rPr>
          <w:rFonts w:ascii="Times New Roman" w:hAnsi="Times New Roman"/>
          <w:sz w:val="24"/>
          <w:szCs w:val="24"/>
        </w:rPr>
        <w:t>inek</w:t>
      </w:r>
      <w:r w:rsidR="007236FC" w:rsidRPr="002E042E">
        <w:rPr>
          <w:rFonts w:ascii="Times New Roman" w:hAnsi="Times New Roman"/>
          <w:sz w:val="24"/>
          <w:szCs w:val="24"/>
        </w:rPr>
        <w:t xml:space="preserve"> (akárcsak egy hátizsákos </w:t>
      </w:r>
      <w:r w:rsidR="007236FC" w:rsidRPr="002E042E">
        <w:rPr>
          <w:rFonts w:ascii="Times New Roman" w:hAnsi="Times New Roman"/>
          <w:sz w:val="24"/>
          <w:szCs w:val="24"/>
        </w:rPr>
        <w:lastRenderedPageBreak/>
        <w:t xml:space="preserve">vagy önkéntes turistánál). A stressz és </w:t>
      </w:r>
      <w:r w:rsidR="00952FFC" w:rsidRPr="002E042E">
        <w:rPr>
          <w:rFonts w:ascii="Times New Roman" w:hAnsi="Times New Roman"/>
          <w:sz w:val="24"/>
          <w:szCs w:val="24"/>
        </w:rPr>
        <w:t xml:space="preserve">a </w:t>
      </w:r>
      <w:r w:rsidR="007236FC" w:rsidRPr="002E042E">
        <w:rPr>
          <w:rFonts w:ascii="Times New Roman" w:hAnsi="Times New Roman"/>
          <w:sz w:val="24"/>
          <w:szCs w:val="24"/>
        </w:rPr>
        <w:t>zajszint csökkentésének</w:t>
      </w:r>
      <w:r w:rsidR="00D66838" w:rsidRPr="002E042E">
        <w:rPr>
          <w:rFonts w:ascii="Times New Roman" w:hAnsi="Times New Roman"/>
          <w:sz w:val="24"/>
          <w:szCs w:val="24"/>
        </w:rPr>
        <w:t>, a testi-lelki kikapcsolódásnak</w:t>
      </w:r>
      <w:r w:rsidR="007236FC" w:rsidRPr="002E042E">
        <w:rPr>
          <w:rFonts w:ascii="Times New Roman" w:hAnsi="Times New Roman"/>
          <w:sz w:val="24"/>
          <w:szCs w:val="24"/>
        </w:rPr>
        <w:t xml:space="preserve"> a csendes kisvárosok felkereséséhez kapcsolható hatékony eszköze </w:t>
      </w:r>
      <w:r w:rsidR="00952FFC" w:rsidRPr="002E042E">
        <w:rPr>
          <w:rFonts w:ascii="Times New Roman" w:hAnsi="Times New Roman"/>
          <w:sz w:val="24"/>
          <w:szCs w:val="24"/>
        </w:rPr>
        <w:t xml:space="preserve">lehet a </w:t>
      </w:r>
      <w:r w:rsidR="007236FC" w:rsidRPr="002E042E">
        <w:rPr>
          <w:rFonts w:ascii="Times New Roman" w:hAnsi="Times New Roman"/>
          <w:sz w:val="24"/>
          <w:szCs w:val="24"/>
        </w:rPr>
        <w:t>túrázás és a már említett kerékpározás</w:t>
      </w:r>
      <w:r w:rsidR="00793A78" w:rsidRPr="002E042E">
        <w:rPr>
          <w:rFonts w:ascii="Times New Roman" w:hAnsi="Times New Roman"/>
          <w:sz w:val="24"/>
          <w:szCs w:val="24"/>
        </w:rPr>
        <w:t>, mint szabadidős tevékenység</w:t>
      </w:r>
      <w:r w:rsidR="007236FC" w:rsidRPr="002E042E">
        <w:rPr>
          <w:rFonts w:ascii="Times New Roman" w:hAnsi="Times New Roman"/>
          <w:sz w:val="24"/>
          <w:szCs w:val="24"/>
        </w:rPr>
        <w:t xml:space="preserve">. Az </w:t>
      </w:r>
      <w:r w:rsidR="002C30F5" w:rsidRPr="002E042E">
        <w:rPr>
          <w:rFonts w:ascii="Times New Roman" w:hAnsi="Times New Roman"/>
          <w:sz w:val="24"/>
          <w:szCs w:val="24"/>
        </w:rPr>
        <w:t>„slow”-</w:t>
      </w:r>
      <w:r w:rsidR="007236FC" w:rsidRPr="002E042E">
        <w:rPr>
          <w:rFonts w:ascii="Times New Roman" w:hAnsi="Times New Roman"/>
          <w:sz w:val="24"/>
          <w:szCs w:val="24"/>
        </w:rPr>
        <w:t xml:space="preserve">élmény </w:t>
      </w:r>
      <w:r w:rsidR="002C30F5" w:rsidRPr="002E042E">
        <w:rPr>
          <w:rFonts w:ascii="Times New Roman" w:hAnsi="Times New Roman"/>
          <w:sz w:val="24"/>
          <w:szCs w:val="24"/>
        </w:rPr>
        <w:t xml:space="preserve">meghatározó </w:t>
      </w:r>
      <w:r w:rsidR="007236FC" w:rsidRPr="002E042E">
        <w:rPr>
          <w:rFonts w:ascii="Times New Roman" w:hAnsi="Times New Roman"/>
          <w:sz w:val="24"/>
          <w:szCs w:val="24"/>
        </w:rPr>
        <w:t>eleme a termelői piacok látogatása és a főzőkurzusokon való részvétel</w:t>
      </w:r>
      <w:r w:rsidR="002C30F5" w:rsidRPr="002E042E">
        <w:rPr>
          <w:rFonts w:ascii="Times New Roman" w:hAnsi="Times New Roman"/>
          <w:sz w:val="24"/>
          <w:szCs w:val="24"/>
        </w:rPr>
        <w:t xml:space="preserve"> (a turisztikai brand meghatározó elemei is a gasztroturizmushoz köthetők)</w:t>
      </w:r>
      <w:r w:rsidR="007236FC" w:rsidRPr="002E042E">
        <w:rPr>
          <w:rFonts w:ascii="Times New Roman" w:hAnsi="Times New Roman"/>
          <w:sz w:val="24"/>
          <w:szCs w:val="24"/>
        </w:rPr>
        <w:t>. Az életkori szegmentáció alapján a szenior korosztály képviselteti magát leginkább a „slow tourism” keresletében</w:t>
      </w:r>
      <w:r w:rsidR="002C30F5" w:rsidRPr="002E042E">
        <w:rPr>
          <w:rFonts w:ascii="Times New Roman" w:hAnsi="Times New Roman"/>
          <w:sz w:val="24"/>
          <w:szCs w:val="24"/>
        </w:rPr>
        <w:t>, a</w:t>
      </w:r>
      <w:r w:rsidR="00793A78" w:rsidRPr="002E042E">
        <w:rPr>
          <w:rFonts w:ascii="Times New Roman" w:hAnsi="Times New Roman"/>
          <w:sz w:val="24"/>
          <w:szCs w:val="24"/>
        </w:rPr>
        <w:t>mely számára</w:t>
      </w:r>
      <w:r w:rsidR="002C30F5" w:rsidRPr="002E042E">
        <w:rPr>
          <w:rFonts w:ascii="Times New Roman" w:hAnsi="Times New Roman"/>
          <w:sz w:val="24"/>
          <w:szCs w:val="24"/>
        </w:rPr>
        <w:t xml:space="preserve"> fontos a személyes fejlődése, az autentikusság megélése, viszont elhanyagolhatók a modern élet kényelmi vívmányai, és attitűdje inkább az utazóéval, semmint a turistáéval közös. </w:t>
      </w:r>
      <w:r w:rsidR="009C0957" w:rsidRPr="002E042E">
        <w:rPr>
          <w:rFonts w:ascii="Times New Roman" w:hAnsi="Times New Roman"/>
          <w:sz w:val="24"/>
          <w:szCs w:val="24"/>
        </w:rPr>
        <w:t>A v</w:t>
      </w:r>
      <w:r w:rsidR="002C30F5" w:rsidRPr="002E042E">
        <w:rPr>
          <w:rFonts w:ascii="Times New Roman" w:hAnsi="Times New Roman"/>
          <w:sz w:val="24"/>
          <w:szCs w:val="24"/>
        </w:rPr>
        <w:t xml:space="preserve">iszonylag magas költés </w:t>
      </w:r>
      <w:r w:rsidR="009C0957" w:rsidRPr="002E042E">
        <w:rPr>
          <w:rFonts w:ascii="Times New Roman" w:hAnsi="Times New Roman"/>
          <w:sz w:val="24"/>
          <w:szCs w:val="24"/>
        </w:rPr>
        <w:t xml:space="preserve">okán ugyanakkor </w:t>
      </w:r>
      <w:r w:rsidR="002C30F5" w:rsidRPr="002E042E">
        <w:rPr>
          <w:rFonts w:ascii="Times New Roman" w:hAnsi="Times New Roman"/>
          <w:sz w:val="24"/>
          <w:szCs w:val="24"/>
        </w:rPr>
        <w:t xml:space="preserve">a </w:t>
      </w:r>
      <w:r w:rsidR="00793A78" w:rsidRPr="002E042E">
        <w:rPr>
          <w:rFonts w:ascii="Times New Roman" w:hAnsi="Times New Roman"/>
          <w:sz w:val="24"/>
          <w:szCs w:val="24"/>
        </w:rPr>
        <w:t xml:space="preserve">„slow tourism” a </w:t>
      </w:r>
      <w:r w:rsidR="002C30F5" w:rsidRPr="002E042E">
        <w:rPr>
          <w:rFonts w:ascii="Times New Roman" w:hAnsi="Times New Roman"/>
          <w:sz w:val="24"/>
          <w:szCs w:val="24"/>
        </w:rPr>
        <w:t>dzsentrifikáció veszélyét hordozza</w:t>
      </w:r>
      <w:r w:rsidR="00A44331" w:rsidRPr="002E042E">
        <w:rPr>
          <w:rFonts w:ascii="Times New Roman" w:hAnsi="Times New Roman"/>
          <w:sz w:val="24"/>
          <w:szCs w:val="24"/>
        </w:rPr>
        <w:t xml:space="preserve"> (Heitmann-Robinson-Povey, 2011, pp. 120-124).</w:t>
      </w:r>
    </w:p>
    <w:p w:rsidR="004961A7" w:rsidRPr="002E042E" w:rsidRDefault="004961A7" w:rsidP="00A44331">
      <w:pPr>
        <w:pStyle w:val="Lbjegyzetszveg"/>
        <w:jc w:val="both"/>
        <w:rPr>
          <w:rFonts w:ascii="Times New Roman" w:hAnsi="Times New Roman"/>
          <w:sz w:val="24"/>
          <w:szCs w:val="24"/>
        </w:rPr>
      </w:pPr>
    </w:p>
    <w:p w:rsidR="002C30F5" w:rsidRPr="002E042E" w:rsidRDefault="002C30F5" w:rsidP="00981F7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A „slow tourism” egyes kutatók szerint másnéven fenntartható turizmus, mások a kettő különbségeire hívják fel a figyelmet (az előbbi holisztikus mivolta és pontosan kidolgozott feltételrendszere okán). </w:t>
      </w:r>
      <w:r w:rsidR="00735563" w:rsidRPr="002E042E">
        <w:rPr>
          <w:rFonts w:ascii="Times New Roman" w:hAnsi="Times New Roman"/>
          <w:sz w:val="24"/>
          <w:szCs w:val="24"/>
        </w:rPr>
        <w:t xml:space="preserve">A „slow tourism” – eltérően más turizmusfajtáktól – nem kereslet-irányított, az idegenforgalom itt nem cél, csupán eszköz </w:t>
      </w:r>
      <w:r w:rsidRPr="002E042E">
        <w:rPr>
          <w:rFonts w:ascii="Times New Roman" w:hAnsi="Times New Roman"/>
          <w:sz w:val="24"/>
          <w:szCs w:val="24"/>
        </w:rPr>
        <w:t>(H</w:t>
      </w:r>
      <w:r w:rsidR="00A44331" w:rsidRPr="002E042E">
        <w:rPr>
          <w:rFonts w:ascii="Times New Roman" w:hAnsi="Times New Roman"/>
          <w:sz w:val="24"/>
          <w:szCs w:val="24"/>
        </w:rPr>
        <w:t>ei</w:t>
      </w:r>
      <w:r w:rsidRPr="002E042E">
        <w:rPr>
          <w:rFonts w:ascii="Times New Roman" w:hAnsi="Times New Roman"/>
          <w:sz w:val="24"/>
          <w:szCs w:val="24"/>
        </w:rPr>
        <w:t>tma</w:t>
      </w:r>
      <w:r w:rsidR="00A44331" w:rsidRPr="002E042E">
        <w:rPr>
          <w:rFonts w:ascii="Times New Roman" w:hAnsi="Times New Roman"/>
          <w:sz w:val="24"/>
          <w:szCs w:val="24"/>
        </w:rPr>
        <w:t>n</w:t>
      </w:r>
      <w:r w:rsidRPr="002E042E">
        <w:rPr>
          <w:rFonts w:ascii="Times New Roman" w:hAnsi="Times New Roman"/>
          <w:sz w:val="24"/>
          <w:szCs w:val="24"/>
        </w:rPr>
        <w:t>n-Robinson-Povey, 2011</w:t>
      </w:r>
      <w:r w:rsidR="00A44331" w:rsidRPr="002E042E">
        <w:rPr>
          <w:rFonts w:ascii="Times New Roman" w:hAnsi="Times New Roman"/>
          <w:sz w:val="24"/>
          <w:szCs w:val="24"/>
        </w:rPr>
        <w:t>, pp.127-128</w:t>
      </w:r>
      <w:r w:rsidRPr="002E042E">
        <w:rPr>
          <w:rFonts w:ascii="Times New Roman" w:hAnsi="Times New Roman"/>
          <w:sz w:val="24"/>
          <w:szCs w:val="24"/>
        </w:rPr>
        <w:t>)</w:t>
      </w:r>
      <w:r w:rsidR="00A44331" w:rsidRPr="002E042E">
        <w:rPr>
          <w:rFonts w:ascii="Times New Roman" w:hAnsi="Times New Roman"/>
          <w:sz w:val="24"/>
          <w:szCs w:val="24"/>
        </w:rPr>
        <w:t>.</w:t>
      </w:r>
    </w:p>
    <w:p w:rsidR="00C614C0" w:rsidRPr="002E042E" w:rsidRDefault="00C614C0" w:rsidP="00B81CBB">
      <w:pPr>
        <w:spacing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55726C" w:rsidRPr="002E042E" w:rsidRDefault="000B5862" w:rsidP="00981F7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042E">
        <w:rPr>
          <w:rFonts w:ascii="Times New Roman" w:hAnsi="Times New Roman"/>
          <w:b/>
          <w:sz w:val="24"/>
          <w:szCs w:val="24"/>
        </w:rPr>
        <w:t>Felhasznált irodalom:</w:t>
      </w:r>
    </w:p>
    <w:p w:rsidR="00536BEE" w:rsidRPr="002E042E" w:rsidRDefault="00536BEE" w:rsidP="00536BE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</w:pPr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Barry, </w:t>
      </w:r>
      <w:proofErr w:type="spellStart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Colleen</w:t>
      </w:r>
      <w:proofErr w:type="spellEnd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: Brand USA </w:t>
      </w:r>
      <w:proofErr w:type="spellStart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Takes</w:t>
      </w:r>
      <w:proofErr w:type="spellEnd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 Credit for </w:t>
      </w:r>
      <w:proofErr w:type="spellStart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Growing</w:t>
      </w:r>
      <w:proofErr w:type="spellEnd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 </w:t>
      </w:r>
      <w:proofErr w:type="spellStart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Culinary</w:t>
      </w:r>
      <w:proofErr w:type="spellEnd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 Tourism in the U.S. 2015. 07.24. </w:t>
      </w:r>
      <w:proofErr w:type="spellStart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Associated</w:t>
      </w:r>
      <w:proofErr w:type="spellEnd"/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 xml:space="preserve"> Press, </w:t>
      </w:r>
      <w:hyperlink r:id="rId16" w:history="1">
        <w:r w:rsidRPr="002E042E">
          <w:rPr>
            <w:rStyle w:val="Hiperhivatkozs"/>
            <w:rFonts w:ascii="Times New Roman" w:eastAsia="Times New Roman" w:hAnsi="Times New Roman"/>
            <w:bCs/>
            <w:kern w:val="36"/>
            <w:sz w:val="24"/>
            <w:szCs w:val="24"/>
            <w:lang w:eastAsia="hu-HU"/>
          </w:rPr>
          <w:t>https://skift.com/2015/07/24/brand-usa-takes-credit-for-growing-culinary-tourism-in-the-u-s/</w:t>
        </w:r>
      </w:hyperlink>
      <w:r w:rsidRPr="002E042E">
        <w:rPr>
          <w:rFonts w:ascii="Times New Roman" w:eastAsia="Times New Roman" w:hAnsi="Times New Roman"/>
          <w:bCs/>
          <w:kern w:val="36"/>
          <w:sz w:val="24"/>
          <w:szCs w:val="24"/>
          <w:lang w:eastAsia="hu-HU"/>
        </w:rPr>
        <w:t>, (olvasva 2016. március 27-én)</w:t>
      </w:r>
    </w:p>
    <w:p w:rsidR="00917664" w:rsidRPr="002E042E" w:rsidRDefault="00917664" w:rsidP="002A18C6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042E">
        <w:rPr>
          <w:rFonts w:ascii="Times New Roman" w:hAnsi="Times New Roman"/>
          <w:sz w:val="24"/>
          <w:szCs w:val="24"/>
        </w:rPr>
        <w:t>Björk</w:t>
      </w:r>
      <w:proofErr w:type="spellEnd"/>
      <w:r w:rsidRPr="002E042E">
        <w:rPr>
          <w:rFonts w:ascii="Times New Roman" w:hAnsi="Times New Roman"/>
          <w:sz w:val="24"/>
          <w:szCs w:val="24"/>
        </w:rPr>
        <w:t>, Peter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-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042E">
        <w:rPr>
          <w:rFonts w:ascii="Times New Roman" w:hAnsi="Times New Roman"/>
          <w:sz w:val="24"/>
          <w:szCs w:val="24"/>
        </w:rPr>
        <w:t>Kauppinnen-R</w:t>
      </w:r>
      <w:r w:rsidR="00BA5861" w:rsidRPr="002E042E">
        <w:rPr>
          <w:rFonts w:ascii="Times New Roman" w:hAnsi="Times New Roman"/>
          <w:sz w:val="24"/>
          <w:szCs w:val="24"/>
        </w:rPr>
        <w:t>äisänen</w:t>
      </w:r>
      <w:proofErr w:type="spellEnd"/>
      <w:r w:rsidR="00BA5861" w:rsidRPr="002E042E">
        <w:rPr>
          <w:rFonts w:ascii="Times New Roman" w:hAnsi="Times New Roman"/>
          <w:sz w:val="24"/>
          <w:szCs w:val="24"/>
        </w:rPr>
        <w:t xml:space="preserve">, Hannele: Culinary-gastronomic tourism – a search for local experiences. </w:t>
      </w:r>
      <w:r w:rsidR="00887065" w:rsidRPr="002E042E">
        <w:rPr>
          <w:rFonts w:ascii="Times New Roman" w:hAnsi="Times New Roman"/>
          <w:sz w:val="24"/>
          <w:szCs w:val="24"/>
        </w:rPr>
        <w:t>Nutrition&amp;Food Science, Volume 44, No. 4, 20</w:t>
      </w:r>
      <w:r w:rsidR="00970164" w:rsidRPr="002E042E">
        <w:rPr>
          <w:rFonts w:ascii="Times New Roman" w:hAnsi="Times New Roman"/>
          <w:sz w:val="24"/>
          <w:szCs w:val="24"/>
        </w:rPr>
        <w:t>1</w:t>
      </w:r>
      <w:r w:rsidR="00887065" w:rsidRPr="002E042E">
        <w:rPr>
          <w:rFonts w:ascii="Times New Roman" w:hAnsi="Times New Roman"/>
          <w:sz w:val="24"/>
          <w:szCs w:val="24"/>
        </w:rPr>
        <w:t xml:space="preserve">4. </w:t>
      </w:r>
      <w:r w:rsidR="00617664" w:rsidRPr="002E042E">
        <w:rPr>
          <w:rFonts w:ascii="Times New Roman" w:hAnsi="Times New Roman"/>
          <w:sz w:val="24"/>
          <w:szCs w:val="24"/>
        </w:rPr>
        <w:t xml:space="preserve">pp. </w:t>
      </w:r>
      <w:r w:rsidR="00076AF7" w:rsidRPr="002E042E">
        <w:rPr>
          <w:rFonts w:ascii="Times New Roman" w:hAnsi="Times New Roman"/>
          <w:sz w:val="24"/>
          <w:szCs w:val="24"/>
        </w:rPr>
        <w:t>294-309</w:t>
      </w:r>
    </w:p>
    <w:p w:rsidR="00536BEE" w:rsidRPr="002E042E" w:rsidRDefault="00536BEE" w:rsidP="00536BEE">
      <w:pPr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Bor és gasztronómia. Szakmai segédlet turisztikai partnereinknek. MT Zrt, 2013/1. </w:t>
      </w:r>
      <w:hyperlink r:id="rId17" w:history="1">
        <w:r w:rsidRPr="002E042E">
          <w:rPr>
            <w:rStyle w:val="Hiperhivatkozs"/>
            <w:rFonts w:ascii="Times New Roman" w:hAnsi="Times New Roman"/>
            <w:sz w:val="24"/>
            <w:szCs w:val="24"/>
          </w:rPr>
          <w:t>http://itthon.hu/documents/28123/7654442/gasztro_turizmus_final_20140204.pdf/a26c286c-1917-492f-88f4-013826fb3bad</w:t>
        </w:r>
      </w:hyperlink>
      <w:r w:rsidRPr="002E042E">
        <w:rPr>
          <w:rFonts w:ascii="Times New Roman" w:hAnsi="Times New Roman"/>
          <w:sz w:val="24"/>
          <w:szCs w:val="24"/>
        </w:rPr>
        <w:t xml:space="preserve"> (olvasva 2016. március 8-án)</w:t>
      </w:r>
    </w:p>
    <w:p w:rsidR="00536BEE" w:rsidRPr="002E042E" w:rsidRDefault="00536BEE" w:rsidP="00536BEE">
      <w:pPr>
        <w:rPr>
          <w:rFonts w:ascii="Times New Roman" w:hAnsi="Times New Roman"/>
          <w:sz w:val="24"/>
          <w:szCs w:val="24"/>
        </w:rPr>
      </w:pPr>
      <w:proofErr w:type="spellStart"/>
      <w:r w:rsidRPr="002E042E">
        <w:rPr>
          <w:rFonts w:ascii="Times New Roman" w:hAnsi="Times New Roman"/>
          <w:sz w:val="24"/>
          <w:szCs w:val="24"/>
        </w:rPr>
        <w:t>Gasztrotúrák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 Magyarországon. 2012. 08.28. vendon.hu, </w:t>
      </w:r>
      <w:hyperlink r:id="rId18" w:history="1">
        <w:r w:rsidRPr="002E042E">
          <w:rPr>
            <w:rStyle w:val="Hiperhivatkozs"/>
            <w:rFonts w:ascii="Times New Roman" w:hAnsi="Times New Roman"/>
            <w:sz w:val="24"/>
            <w:szCs w:val="24"/>
          </w:rPr>
          <w:t>http://vendon.hu/index.php/hu/vilagjaro/270-gasztroturak-magyarorszagra-es-magyarorszagrol</w:t>
        </w:r>
      </w:hyperlink>
      <w:r w:rsidRPr="002E042E">
        <w:rPr>
          <w:rFonts w:ascii="Times New Roman" w:hAnsi="Times New Roman"/>
          <w:sz w:val="24"/>
          <w:szCs w:val="24"/>
        </w:rPr>
        <w:t xml:space="preserve"> (olvasva 2016. március 5-én)</w:t>
      </w:r>
    </w:p>
    <w:p w:rsidR="002671AC" w:rsidRPr="002E042E" w:rsidRDefault="002671AC" w:rsidP="00536BEE">
      <w:pPr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Gross, </w:t>
      </w:r>
      <w:proofErr w:type="spellStart"/>
      <w:r w:rsidRPr="002E042E">
        <w:rPr>
          <w:rFonts w:ascii="Times New Roman" w:hAnsi="Times New Roman"/>
          <w:sz w:val="24"/>
          <w:szCs w:val="24"/>
        </w:rPr>
        <w:t>Samenth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E042E">
        <w:rPr>
          <w:rFonts w:ascii="Times New Roman" w:hAnsi="Times New Roman"/>
          <w:sz w:val="24"/>
          <w:szCs w:val="24"/>
        </w:rPr>
        <w:t>Traveling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 to </w:t>
      </w:r>
      <w:proofErr w:type="spellStart"/>
      <w:r w:rsidRPr="002E042E">
        <w:rPr>
          <w:rFonts w:ascii="Times New Roman" w:hAnsi="Times New Roman"/>
          <w:sz w:val="24"/>
          <w:szCs w:val="24"/>
        </w:rPr>
        <w:t>Eat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: Food Tourism </w:t>
      </w:r>
      <w:proofErr w:type="spellStart"/>
      <w:r w:rsidRPr="002E042E">
        <w:rPr>
          <w:rFonts w:ascii="Times New Roman" w:hAnsi="Times New Roman"/>
          <w:sz w:val="24"/>
          <w:szCs w:val="24"/>
        </w:rPr>
        <w:t>Grows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 in USA. 2007.02. 19. USA </w:t>
      </w:r>
      <w:proofErr w:type="spellStart"/>
      <w:r w:rsidRPr="002E042E">
        <w:rPr>
          <w:rFonts w:ascii="Times New Roman" w:hAnsi="Times New Roman"/>
          <w:sz w:val="24"/>
          <w:szCs w:val="24"/>
        </w:rPr>
        <w:t>Today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, </w:t>
      </w:r>
      <w:hyperlink r:id="rId19" w:history="1">
        <w:r w:rsidRPr="002E042E">
          <w:rPr>
            <w:rStyle w:val="Hiperhivatkozs"/>
            <w:rFonts w:ascii="Times New Roman" w:hAnsi="Times New Roman"/>
            <w:sz w:val="24"/>
            <w:szCs w:val="24"/>
          </w:rPr>
          <w:t>http://usatoday30.usatoday.com/travel/destinations/2007-02-19-food-tourism_x.htm</w:t>
        </w:r>
      </w:hyperlink>
      <w:r w:rsidRPr="002E042E">
        <w:rPr>
          <w:rFonts w:ascii="Times New Roman" w:hAnsi="Times New Roman"/>
          <w:sz w:val="24"/>
          <w:szCs w:val="24"/>
        </w:rPr>
        <w:t xml:space="preserve"> (olvasva 2016. március 5-én)</w:t>
      </w:r>
    </w:p>
    <w:p w:rsidR="002671AC" w:rsidRPr="002E042E" w:rsidRDefault="002671AC" w:rsidP="002671AC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042E">
        <w:rPr>
          <w:rFonts w:ascii="Times New Roman" w:hAnsi="Times New Roman"/>
          <w:sz w:val="24"/>
          <w:szCs w:val="24"/>
        </w:rPr>
        <w:t>Glázer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 Tamás (2016): </w:t>
      </w:r>
      <w:proofErr w:type="spellStart"/>
      <w:r w:rsidRPr="002E042E">
        <w:rPr>
          <w:rFonts w:ascii="Times New Roman" w:hAnsi="Times New Roman"/>
          <w:sz w:val="24"/>
          <w:szCs w:val="24"/>
        </w:rPr>
        <w:t>Gasztroturizmus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 Magyarországon. Az MT Zrt. vezérigazgató-helyettesének előadása az Utazás 2016 kiállítás 2016. március 4-ei szakmai programján</w:t>
      </w:r>
    </w:p>
    <w:p w:rsidR="00854777" w:rsidRPr="002E042E" w:rsidRDefault="00CA2EF5" w:rsidP="00854777">
      <w:pPr>
        <w:rPr>
          <w:rFonts w:ascii="Times New Roman" w:hAnsi="Times New Roman"/>
          <w:sz w:val="24"/>
          <w:szCs w:val="24"/>
        </w:rPr>
      </w:pPr>
      <w:proofErr w:type="spellStart"/>
      <w:r w:rsidRPr="002E042E">
        <w:rPr>
          <w:rFonts w:ascii="Times New Roman" w:hAnsi="Times New Roman"/>
          <w:sz w:val="24"/>
          <w:szCs w:val="24"/>
        </w:rPr>
        <w:t>H</w:t>
      </w:r>
      <w:r w:rsidR="004A7C9F" w:rsidRPr="002E042E">
        <w:rPr>
          <w:rFonts w:ascii="Times New Roman" w:hAnsi="Times New Roman"/>
          <w:sz w:val="24"/>
          <w:szCs w:val="24"/>
        </w:rPr>
        <w:t>e</w:t>
      </w:r>
      <w:r w:rsidRPr="002E042E">
        <w:rPr>
          <w:rFonts w:ascii="Times New Roman" w:hAnsi="Times New Roman"/>
          <w:sz w:val="24"/>
          <w:szCs w:val="24"/>
        </w:rPr>
        <w:t>itman</w:t>
      </w:r>
      <w:r w:rsidR="004A7C9F" w:rsidRPr="002E042E">
        <w:rPr>
          <w:rFonts w:ascii="Times New Roman" w:hAnsi="Times New Roman"/>
          <w:sz w:val="24"/>
          <w:szCs w:val="24"/>
        </w:rPr>
        <w:t>n</w:t>
      </w:r>
      <w:proofErr w:type="spellEnd"/>
      <w:r w:rsidRPr="002E042E">
        <w:rPr>
          <w:rFonts w:ascii="Times New Roman" w:hAnsi="Times New Roman"/>
          <w:sz w:val="24"/>
          <w:szCs w:val="24"/>
        </w:rPr>
        <w:t>, Sine</w:t>
      </w:r>
      <w:r w:rsidR="004846B1" w:rsidRPr="002E042E">
        <w:rPr>
          <w:rFonts w:ascii="Times New Roman" w:hAnsi="Times New Roman"/>
          <w:sz w:val="24"/>
          <w:szCs w:val="24"/>
        </w:rPr>
        <w:t xml:space="preserve"> -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4846B1" w:rsidRPr="002E042E">
        <w:rPr>
          <w:rFonts w:ascii="Times New Roman" w:hAnsi="Times New Roman"/>
          <w:sz w:val="24"/>
          <w:szCs w:val="24"/>
        </w:rPr>
        <w:t xml:space="preserve">Robinson, Peter </w:t>
      </w:r>
      <w:r w:rsidRPr="002E042E">
        <w:rPr>
          <w:rFonts w:ascii="Times New Roman" w:hAnsi="Times New Roman"/>
          <w:sz w:val="24"/>
          <w:szCs w:val="24"/>
        </w:rPr>
        <w:t>– Povey, G</w:t>
      </w:r>
      <w:r w:rsidR="004846B1" w:rsidRPr="002E042E">
        <w:rPr>
          <w:rFonts w:ascii="Times New Roman" w:hAnsi="Times New Roman"/>
          <w:sz w:val="24"/>
          <w:szCs w:val="24"/>
        </w:rPr>
        <w:t>h</w:t>
      </w:r>
      <w:r w:rsidRPr="002E042E">
        <w:rPr>
          <w:rFonts w:ascii="Times New Roman" w:hAnsi="Times New Roman"/>
          <w:sz w:val="24"/>
          <w:szCs w:val="24"/>
        </w:rPr>
        <w:t>islain</w:t>
      </w:r>
      <w:r w:rsidR="004846B1" w:rsidRPr="002E042E">
        <w:rPr>
          <w:rFonts w:ascii="Times New Roman" w:hAnsi="Times New Roman"/>
          <w:sz w:val="24"/>
          <w:szCs w:val="24"/>
        </w:rPr>
        <w:t>e</w:t>
      </w:r>
      <w:r w:rsidRPr="002E042E">
        <w:rPr>
          <w:rFonts w:ascii="Times New Roman" w:hAnsi="Times New Roman"/>
          <w:sz w:val="24"/>
          <w:szCs w:val="24"/>
        </w:rPr>
        <w:t>: Slow food, slow cities and slow tourism. Research Themes for Tourism</w:t>
      </w:r>
      <w:r w:rsidR="00735EC1" w:rsidRPr="002E042E">
        <w:rPr>
          <w:rFonts w:ascii="Times New Roman" w:hAnsi="Times New Roman"/>
          <w:sz w:val="24"/>
          <w:szCs w:val="24"/>
        </w:rPr>
        <w:t xml:space="preserve"> (ed. Robinson, Peter – Hitman, Sine – Dieke, Peter. U. C.), CABI, 2011. </w:t>
      </w:r>
      <w:hyperlink r:id="rId20" w:anchor="v=onepage&amp;q&amp;f=false" w:history="1">
        <w:r w:rsidR="004846B1" w:rsidRPr="002E042E">
          <w:rPr>
            <w:rStyle w:val="Hiperhivatkozs"/>
            <w:rFonts w:ascii="Times New Roman" w:hAnsi="Times New Roman"/>
            <w:sz w:val="24"/>
            <w:szCs w:val="24"/>
          </w:rPr>
          <w:t>https://books.google.hu/books?id=219aFMSRPqgC&amp;pg=PA114&amp;dq=heitmann+slow+tourism&amp;hl=hu&amp;sa=X&amp;ved=0ahUKEwjQpNqz2ePLAhVGOpoKHVd7ClsQ6AEIGzAA#v=onepage&amp;q&amp;f=</w:t>
        </w:r>
        <w:proofErr w:type="gramStart"/>
        <w:r w:rsidR="004846B1" w:rsidRPr="002E042E">
          <w:rPr>
            <w:rStyle w:val="Hiperhivatkozs"/>
            <w:rFonts w:ascii="Times New Roman" w:hAnsi="Times New Roman"/>
            <w:sz w:val="24"/>
            <w:szCs w:val="24"/>
          </w:rPr>
          <w:t>false</w:t>
        </w:r>
      </w:hyperlink>
      <w:r w:rsidR="004846B1" w:rsidRPr="002E042E">
        <w:rPr>
          <w:rFonts w:ascii="Times New Roman" w:hAnsi="Times New Roman"/>
          <w:sz w:val="24"/>
          <w:szCs w:val="24"/>
        </w:rPr>
        <w:t xml:space="preserve"> </w:t>
      </w:r>
      <w:r w:rsidR="002F6B4E" w:rsidRPr="002E042E">
        <w:rPr>
          <w:rFonts w:ascii="Times New Roman" w:hAnsi="Times New Roman"/>
          <w:sz w:val="24"/>
          <w:szCs w:val="24"/>
        </w:rPr>
        <w:t>,</w:t>
      </w:r>
      <w:proofErr w:type="gramEnd"/>
      <w:r w:rsidR="00076AF7" w:rsidRPr="002E042E">
        <w:rPr>
          <w:rFonts w:ascii="Times New Roman" w:hAnsi="Times New Roman"/>
          <w:sz w:val="24"/>
          <w:szCs w:val="24"/>
        </w:rPr>
        <w:t xml:space="preserve"> </w:t>
      </w:r>
      <w:r w:rsidR="00617664" w:rsidRPr="002E042E">
        <w:rPr>
          <w:rFonts w:ascii="Times New Roman" w:hAnsi="Times New Roman"/>
          <w:sz w:val="24"/>
          <w:szCs w:val="24"/>
        </w:rPr>
        <w:t xml:space="preserve">pp. </w:t>
      </w:r>
      <w:r w:rsidR="00076AF7" w:rsidRPr="002E042E">
        <w:rPr>
          <w:rFonts w:ascii="Times New Roman" w:hAnsi="Times New Roman"/>
          <w:sz w:val="24"/>
          <w:szCs w:val="24"/>
        </w:rPr>
        <w:t>114-1</w:t>
      </w:r>
      <w:r w:rsidR="004846B1" w:rsidRPr="002E042E">
        <w:rPr>
          <w:rFonts w:ascii="Times New Roman" w:hAnsi="Times New Roman"/>
          <w:sz w:val="24"/>
          <w:szCs w:val="24"/>
        </w:rPr>
        <w:t>28</w:t>
      </w:r>
      <w:r w:rsidR="0008042D" w:rsidRPr="002E042E">
        <w:rPr>
          <w:rFonts w:ascii="Times New Roman" w:hAnsi="Times New Roman"/>
          <w:sz w:val="24"/>
          <w:szCs w:val="24"/>
        </w:rPr>
        <w:t xml:space="preserve"> </w:t>
      </w:r>
      <w:r w:rsidR="00661045" w:rsidRPr="002E042E">
        <w:rPr>
          <w:rFonts w:ascii="Times New Roman" w:hAnsi="Times New Roman"/>
          <w:sz w:val="24"/>
          <w:szCs w:val="24"/>
        </w:rPr>
        <w:t>(olvasva 2016. március 4-én)</w:t>
      </w:r>
    </w:p>
    <w:p w:rsidR="00887065" w:rsidRPr="002E042E" w:rsidRDefault="00917664" w:rsidP="002A18C6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E042E">
        <w:rPr>
          <w:rFonts w:ascii="Times New Roman" w:hAnsi="Times New Roman"/>
          <w:sz w:val="24"/>
          <w:szCs w:val="24"/>
        </w:rPr>
        <w:lastRenderedPageBreak/>
        <w:t>Hwang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E042E">
        <w:rPr>
          <w:rFonts w:ascii="Times New Roman" w:hAnsi="Times New Roman"/>
          <w:sz w:val="24"/>
          <w:szCs w:val="24"/>
        </w:rPr>
        <w:t>Li</w:t>
      </w:r>
      <w:proofErr w:type="spellEnd"/>
      <w:r w:rsidRPr="002E042E">
        <w:rPr>
          <w:rFonts w:ascii="Times New Roman" w:hAnsi="Times New Roman"/>
          <w:sz w:val="24"/>
          <w:szCs w:val="24"/>
        </w:rPr>
        <w:t xml:space="preserve">-Jen </w:t>
      </w:r>
      <w:proofErr w:type="spellStart"/>
      <w:r w:rsidRPr="002E042E">
        <w:rPr>
          <w:rFonts w:ascii="Times New Roman" w:hAnsi="Times New Roman"/>
          <w:sz w:val="24"/>
          <w:szCs w:val="24"/>
        </w:rPr>
        <w:t>Jessica</w:t>
      </w:r>
      <w:proofErr w:type="spellEnd"/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-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van Westering, Jetske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–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 xml:space="preserve">Chen, Hsin-Hui: Exploration of the linkages between the gastronomy and heritage of Tainan city, Taiwan. In: Advances in Hospitality and Leisure, </w:t>
      </w:r>
      <w:r w:rsidR="00887065" w:rsidRPr="002E042E">
        <w:rPr>
          <w:rFonts w:ascii="Times New Roman" w:hAnsi="Times New Roman"/>
          <w:sz w:val="24"/>
          <w:szCs w:val="24"/>
        </w:rPr>
        <w:t>Volume</w:t>
      </w:r>
      <w:r w:rsidR="002E0080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1, 2005. Emerald Books</w:t>
      </w:r>
      <w:r w:rsidR="002E0080" w:rsidRPr="002E042E">
        <w:rPr>
          <w:rFonts w:ascii="Times New Roman" w:hAnsi="Times New Roman"/>
          <w:sz w:val="24"/>
          <w:szCs w:val="24"/>
        </w:rPr>
        <w:t>,</w:t>
      </w:r>
      <w:r w:rsidRPr="002E042E">
        <w:rPr>
          <w:rFonts w:ascii="Times New Roman" w:hAnsi="Times New Roman"/>
          <w:sz w:val="24"/>
          <w:szCs w:val="24"/>
        </w:rPr>
        <w:t xml:space="preserve"> </w:t>
      </w:r>
      <w:r w:rsidR="00617664" w:rsidRPr="002E042E">
        <w:rPr>
          <w:rFonts w:ascii="Times New Roman" w:hAnsi="Times New Roman"/>
          <w:sz w:val="24"/>
          <w:szCs w:val="24"/>
        </w:rPr>
        <w:t xml:space="preserve">pp. </w:t>
      </w:r>
      <w:r w:rsidR="00076AF7" w:rsidRPr="002E042E">
        <w:rPr>
          <w:rFonts w:ascii="Times New Roman" w:hAnsi="Times New Roman"/>
          <w:sz w:val="24"/>
          <w:szCs w:val="24"/>
        </w:rPr>
        <w:t>225-237</w:t>
      </w:r>
    </w:p>
    <w:p w:rsidR="00711BDA" w:rsidRPr="002E042E" w:rsidRDefault="00611F54" w:rsidP="00711BDA">
      <w:pPr>
        <w:pStyle w:val="Lbjegyzetszveg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P</w:t>
      </w:r>
      <w:r w:rsidR="00711BDA" w:rsidRPr="002E042E">
        <w:rPr>
          <w:rFonts w:ascii="Times New Roman" w:hAnsi="Times New Roman"/>
          <w:sz w:val="24"/>
          <w:szCs w:val="24"/>
        </w:rPr>
        <w:t xml:space="preserve">uczkó László - Rátz Tamara: Az attrakciótól az élményig. A látogatómenedzsment módszerei. Geomédia Kiadói Rt., Budapest, 2000. </w:t>
      </w:r>
      <w:r w:rsidR="0008042D" w:rsidRPr="002E042E">
        <w:rPr>
          <w:rFonts w:ascii="Times New Roman" w:hAnsi="Times New Roman"/>
          <w:sz w:val="24"/>
          <w:szCs w:val="24"/>
        </w:rPr>
        <w:t>p</w:t>
      </w:r>
      <w:r w:rsidR="00711BDA" w:rsidRPr="002E042E">
        <w:rPr>
          <w:rFonts w:ascii="Times New Roman" w:hAnsi="Times New Roman"/>
          <w:sz w:val="24"/>
          <w:szCs w:val="24"/>
        </w:rPr>
        <w:t>. 92</w:t>
      </w:r>
    </w:p>
    <w:p w:rsidR="00536BEE" w:rsidRPr="002E042E" w:rsidRDefault="00536BEE" w:rsidP="00711BDA">
      <w:pPr>
        <w:pStyle w:val="Lbjegyzetszveg"/>
        <w:jc w:val="both"/>
        <w:rPr>
          <w:rFonts w:ascii="Times New Roman" w:hAnsi="Times New Roman"/>
          <w:sz w:val="24"/>
          <w:szCs w:val="24"/>
        </w:rPr>
      </w:pPr>
    </w:p>
    <w:p w:rsidR="004A5127" w:rsidRPr="002E042E" w:rsidRDefault="004A5127" w:rsidP="004A5127">
      <w:pPr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Richards, Greg: Gastronomy: an essential ingredient in tourism production and consumption? </w:t>
      </w:r>
      <w:r w:rsidR="002E0080" w:rsidRPr="002E042E">
        <w:rPr>
          <w:rFonts w:ascii="Times New Roman" w:hAnsi="Times New Roman"/>
          <w:sz w:val="24"/>
          <w:szCs w:val="24"/>
        </w:rPr>
        <w:t xml:space="preserve">In: </w:t>
      </w:r>
      <w:r w:rsidRPr="002E042E">
        <w:rPr>
          <w:rFonts w:ascii="Times New Roman" w:hAnsi="Times New Roman"/>
          <w:sz w:val="24"/>
          <w:szCs w:val="24"/>
        </w:rPr>
        <w:t xml:space="preserve">Hjalager, Anne-Mette – Richards, Greg: Tourism and Gastronomy. Routledge, London &amp; New York, 2001. </w:t>
      </w:r>
      <w:hyperlink r:id="rId21" w:anchor="v=onepage&amp;q&amp;f=false" w:history="1">
        <w:r w:rsidRPr="002E042E">
          <w:rPr>
            <w:rStyle w:val="Hiperhivatkozs"/>
            <w:rFonts w:ascii="Times New Roman" w:hAnsi="Times New Roman"/>
            <w:sz w:val="24"/>
            <w:szCs w:val="24"/>
          </w:rPr>
          <w:t>https://books.google.hu/books?hl=hu&amp;lr=&amp;id=mwSCAgAAQBAJ&amp;oi=fnd&amp;pg=PA3&amp;dq=culinary+tourism+and+regional+development+from+slow+food+to+slow+tourism&amp;ots=q3i4gXhlVQ&amp;sig=PdfxUbFJnhyhG5Ytjk2X7hakkR0&amp;redir_esc=y#v=onepage&amp;q&amp;f=false</w:t>
        </w:r>
      </w:hyperlink>
      <w:r w:rsidRPr="002E042E">
        <w:rPr>
          <w:rFonts w:ascii="Times New Roman" w:hAnsi="Times New Roman"/>
          <w:sz w:val="24"/>
          <w:szCs w:val="24"/>
        </w:rPr>
        <w:t>, pp. 3-20 (olvasva 2016. március 4-én)</w:t>
      </w:r>
    </w:p>
    <w:p w:rsidR="000B5862" w:rsidRPr="002E042E" w:rsidRDefault="00917664" w:rsidP="00711BDA">
      <w:pPr>
        <w:pStyle w:val="Lbjegyzetszveg"/>
        <w:jc w:val="both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>Sanchez-Cañizares, Sandra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-</w:t>
      </w:r>
      <w:r w:rsidR="00BA5861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Castillo-Canalejo, Ana M</w:t>
      </w:r>
      <w:proofErr w:type="gramStart"/>
      <w:r w:rsidRPr="002E042E">
        <w:rPr>
          <w:rFonts w:ascii="Times New Roman" w:hAnsi="Times New Roman"/>
          <w:sz w:val="24"/>
          <w:szCs w:val="24"/>
        </w:rPr>
        <w:t>.:</w:t>
      </w:r>
      <w:proofErr w:type="gramEnd"/>
      <w:r w:rsidRPr="002E042E">
        <w:rPr>
          <w:rFonts w:ascii="Times New Roman" w:hAnsi="Times New Roman"/>
          <w:sz w:val="24"/>
          <w:szCs w:val="24"/>
        </w:rPr>
        <w:t xml:space="preserve"> A comparative study of tourist attitudes towards culinary tourism in Spain and Slovenia. British Food Journal, Volume</w:t>
      </w:r>
      <w:r w:rsidR="00887065" w:rsidRPr="002E042E">
        <w:rPr>
          <w:rFonts w:ascii="Times New Roman" w:hAnsi="Times New Roman"/>
          <w:sz w:val="24"/>
          <w:szCs w:val="24"/>
        </w:rPr>
        <w:t xml:space="preserve"> </w:t>
      </w:r>
      <w:r w:rsidRPr="002E042E">
        <w:rPr>
          <w:rFonts w:ascii="Times New Roman" w:hAnsi="Times New Roman"/>
          <w:sz w:val="24"/>
          <w:szCs w:val="24"/>
        </w:rPr>
        <w:t>117, N</w:t>
      </w:r>
      <w:r w:rsidR="00887065" w:rsidRPr="002E042E">
        <w:rPr>
          <w:rFonts w:ascii="Times New Roman" w:hAnsi="Times New Roman"/>
          <w:sz w:val="24"/>
          <w:szCs w:val="24"/>
        </w:rPr>
        <w:t>o.</w:t>
      </w:r>
      <w:r w:rsidRPr="002E042E">
        <w:rPr>
          <w:rFonts w:ascii="Times New Roman" w:hAnsi="Times New Roman"/>
          <w:sz w:val="24"/>
          <w:szCs w:val="24"/>
        </w:rPr>
        <w:t xml:space="preserve"> 9, 2015</w:t>
      </w:r>
      <w:r w:rsidR="00887065" w:rsidRPr="002E042E">
        <w:rPr>
          <w:rFonts w:ascii="Times New Roman" w:hAnsi="Times New Roman"/>
          <w:sz w:val="24"/>
          <w:szCs w:val="24"/>
        </w:rPr>
        <w:t>.</w:t>
      </w:r>
      <w:r w:rsidR="00076AF7" w:rsidRPr="002E042E">
        <w:rPr>
          <w:rFonts w:ascii="Times New Roman" w:hAnsi="Times New Roman"/>
          <w:sz w:val="24"/>
          <w:szCs w:val="24"/>
        </w:rPr>
        <w:t xml:space="preserve"> </w:t>
      </w:r>
      <w:r w:rsidR="00617664" w:rsidRPr="002E042E">
        <w:rPr>
          <w:rFonts w:ascii="Times New Roman" w:hAnsi="Times New Roman"/>
          <w:sz w:val="24"/>
          <w:szCs w:val="24"/>
        </w:rPr>
        <w:t xml:space="preserve">pp. </w:t>
      </w:r>
      <w:r w:rsidR="00076AF7" w:rsidRPr="002E042E">
        <w:rPr>
          <w:rFonts w:ascii="Times New Roman" w:hAnsi="Times New Roman"/>
          <w:sz w:val="24"/>
          <w:szCs w:val="24"/>
        </w:rPr>
        <w:t>2387-2411</w:t>
      </w:r>
    </w:p>
    <w:p w:rsidR="00505E3D" w:rsidRPr="002E042E" w:rsidRDefault="00505E3D" w:rsidP="00711BDA">
      <w:pPr>
        <w:pStyle w:val="Lbjegyzetszveg"/>
        <w:jc w:val="both"/>
        <w:rPr>
          <w:rFonts w:ascii="Times New Roman" w:hAnsi="Times New Roman"/>
          <w:sz w:val="24"/>
          <w:szCs w:val="24"/>
        </w:rPr>
      </w:pPr>
    </w:p>
    <w:p w:rsidR="00741BA6" w:rsidRPr="002E042E" w:rsidRDefault="00803D5D" w:rsidP="00741BA6">
      <w:pPr>
        <w:spacing w:line="240" w:lineRule="auto"/>
        <w:rPr>
          <w:rFonts w:ascii="Times New Roman" w:hAnsi="Times New Roman"/>
          <w:sz w:val="24"/>
          <w:szCs w:val="24"/>
        </w:rPr>
      </w:pPr>
      <w:r w:rsidRPr="002E042E">
        <w:rPr>
          <w:rFonts w:ascii="Times New Roman" w:hAnsi="Times New Roman"/>
          <w:sz w:val="24"/>
          <w:szCs w:val="24"/>
        </w:rPr>
        <w:t xml:space="preserve">UNWTO: </w:t>
      </w:r>
      <w:r w:rsidR="00741BA6" w:rsidRPr="002E042E">
        <w:rPr>
          <w:rFonts w:ascii="Times New Roman" w:hAnsi="Times New Roman"/>
          <w:sz w:val="24"/>
          <w:szCs w:val="24"/>
        </w:rPr>
        <w:t xml:space="preserve">Global </w:t>
      </w:r>
      <w:proofErr w:type="spellStart"/>
      <w:r w:rsidR="00741BA6" w:rsidRPr="002E042E">
        <w:rPr>
          <w:rFonts w:ascii="Times New Roman" w:hAnsi="Times New Roman"/>
          <w:sz w:val="24"/>
          <w:szCs w:val="24"/>
        </w:rPr>
        <w:t>Report</w:t>
      </w:r>
      <w:proofErr w:type="spellEnd"/>
      <w:r w:rsidR="00741BA6" w:rsidRPr="002E042E">
        <w:rPr>
          <w:rFonts w:ascii="Times New Roman" w:hAnsi="Times New Roman"/>
          <w:sz w:val="24"/>
          <w:szCs w:val="24"/>
        </w:rPr>
        <w:t xml:space="preserve"> on Food Tourism. AM Reports Volume 4, 2012. </w:t>
      </w:r>
      <w:hyperlink r:id="rId22" w:history="1">
        <w:r w:rsidR="00741BA6" w:rsidRPr="002E042E">
          <w:rPr>
            <w:rStyle w:val="Hiperhivatkozs"/>
            <w:rFonts w:ascii="Times New Roman" w:hAnsi="Times New Roman"/>
            <w:sz w:val="24"/>
            <w:szCs w:val="24"/>
          </w:rPr>
          <w:t>http://dtxtq4w60xqpw.cloudfront.net/sites/all/files/pdf/global_report_on_food_</w:t>
        </w:r>
        <w:proofErr w:type="gramStart"/>
        <w:r w:rsidR="00741BA6" w:rsidRPr="002E042E">
          <w:rPr>
            <w:rStyle w:val="Hiperhivatkozs"/>
            <w:rFonts w:ascii="Times New Roman" w:hAnsi="Times New Roman"/>
            <w:sz w:val="24"/>
            <w:szCs w:val="24"/>
          </w:rPr>
          <w:t>tourism.pdf</w:t>
        </w:r>
      </w:hyperlink>
      <w:r w:rsidR="00076AF7" w:rsidRPr="002E042E">
        <w:rPr>
          <w:rFonts w:ascii="Times New Roman" w:hAnsi="Times New Roman"/>
          <w:sz w:val="24"/>
          <w:szCs w:val="24"/>
        </w:rPr>
        <w:t xml:space="preserve"> </w:t>
      </w:r>
      <w:r w:rsidR="002F6B4E" w:rsidRPr="002E042E">
        <w:rPr>
          <w:rFonts w:ascii="Times New Roman" w:hAnsi="Times New Roman"/>
          <w:sz w:val="24"/>
          <w:szCs w:val="24"/>
        </w:rPr>
        <w:t>,</w:t>
      </w:r>
      <w:proofErr w:type="gramEnd"/>
      <w:r w:rsidR="00076AF7" w:rsidRPr="002E042E">
        <w:rPr>
          <w:rFonts w:ascii="Times New Roman" w:hAnsi="Times New Roman"/>
          <w:sz w:val="24"/>
          <w:szCs w:val="24"/>
        </w:rPr>
        <w:t xml:space="preserve"> </w:t>
      </w:r>
      <w:r w:rsidR="00617664" w:rsidRPr="002E042E">
        <w:rPr>
          <w:rFonts w:ascii="Times New Roman" w:hAnsi="Times New Roman"/>
          <w:sz w:val="24"/>
          <w:szCs w:val="24"/>
        </w:rPr>
        <w:t xml:space="preserve">pp. </w:t>
      </w:r>
      <w:r w:rsidR="00076AF7" w:rsidRPr="002E042E">
        <w:rPr>
          <w:rFonts w:ascii="Times New Roman" w:hAnsi="Times New Roman"/>
          <w:sz w:val="24"/>
          <w:szCs w:val="24"/>
        </w:rPr>
        <w:t>3-58</w:t>
      </w:r>
      <w:r w:rsidR="00661045" w:rsidRPr="002E042E">
        <w:rPr>
          <w:rFonts w:ascii="Times New Roman" w:hAnsi="Times New Roman"/>
          <w:sz w:val="24"/>
          <w:szCs w:val="24"/>
        </w:rPr>
        <w:t xml:space="preserve"> (olvasva 2016. március 8-án)</w:t>
      </w:r>
    </w:p>
    <w:p w:rsidR="00F36959" w:rsidRPr="002E042E" w:rsidRDefault="005E03E9" w:rsidP="00741BA6">
      <w:pPr>
        <w:spacing w:line="240" w:lineRule="auto"/>
        <w:rPr>
          <w:rFonts w:ascii="Times New Roman" w:hAnsi="Times New Roman"/>
          <w:sz w:val="24"/>
          <w:szCs w:val="24"/>
        </w:rPr>
      </w:pPr>
      <w:hyperlink r:id="rId23" w:history="1">
        <w:r w:rsidR="00F36959" w:rsidRPr="002E042E">
          <w:rPr>
            <w:rStyle w:val="Hiperhivatkozs"/>
            <w:rFonts w:ascii="Times New Roman" w:hAnsi="Times New Roman"/>
            <w:sz w:val="24"/>
            <w:szCs w:val="24"/>
          </w:rPr>
          <w:t>www.cittaslow.org</w:t>
        </w:r>
      </w:hyperlink>
      <w:r w:rsidR="00F36959" w:rsidRPr="002E042E">
        <w:rPr>
          <w:rFonts w:ascii="Times New Roman" w:hAnsi="Times New Roman"/>
          <w:sz w:val="24"/>
          <w:szCs w:val="24"/>
        </w:rPr>
        <w:t xml:space="preserve"> (olvasva 2020. október2-án)</w:t>
      </w:r>
    </w:p>
    <w:p w:rsidR="004A7C9F" w:rsidRPr="002E042E" w:rsidRDefault="005E03E9" w:rsidP="00735EC1">
      <w:pPr>
        <w:rPr>
          <w:rFonts w:ascii="Times New Roman" w:hAnsi="Times New Roman"/>
          <w:sz w:val="24"/>
          <w:szCs w:val="24"/>
        </w:rPr>
      </w:pPr>
      <w:hyperlink r:id="rId24" w:history="1">
        <w:r w:rsidR="004A7C9F" w:rsidRPr="002E042E">
          <w:rPr>
            <w:rStyle w:val="Hiperhivatkozs"/>
            <w:rFonts w:ascii="Times New Roman" w:hAnsi="Times New Roman"/>
            <w:sz w:val="24"/>
            <w:szCs w:val="24"/>
          </w:rPr>
          <w:t>www.slowfood.com</w:t>
        </w:r>
      </w:hyperlink>
      <w:r w:rsidR="004A7C9F" w:rsidRPr="002E042E">
        <w:rPr>
          <w:rFonts w:ascii="Times New Roman" w:hAnsi="Times New Roman"/>
          <w:sz w:val="24"/>
          <w:szCs w:val="24"/>
        </w:rPr>
        <w:t xml:space="preserve"> (olvasva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4A7C9F" w:rsidRPr="002E042E">
        <w:rPr>
          <w:rFonts w:ascii="Times New Roman" w:hAnsi="Times New Roman"/>
          <w:sz w:val="24"/>
          <w:szCs w:val="24"/>
        </w:rPr>
        <w:t xml:space="preserve">. </w:t>
      </w:r>
      <w:r w:rsidR="00F36959" w:rsidRPr="002E042E">
        <w:rPr>
          <w:rFonts w:ascii="Times New Roman" w:hAnsi="Times New Roman"/>
          <w:sz w:val="24"/>
          <w:szCs w:val="24"/>
        </w:rPr>
        <w:t>szeptember</w:t>
      </w:r>
      <w:r w:rsidR="004A7C9F" w:rsidRPr="002E042E">
        <w:rPr>
          <w:rFonts w:ascii="Times New Roman" w:hAnsi="Times New Roman"/>
          <w:sz w:val="24"/>
          <w:szCs w:val="24"/>
        </w:rPr>
        <w:t xml:space="preserve"> 9-én)</w:t>
      </w:r>
    </w:p>
    <w:p w:rsidR="009C0957" w:rsidRPr="002E042E" w:rsidRDefault="005E03E9" w:rsidP="00735EC1">
      <w:pPr>
        <w:rPr>
          <w:rFonts w:ascii="Times New Roman" w:hAnsi="Times New Roman"/>
          <w:sz w:val="24"/>
          <w:szCs w:val="24"/>
        </w:rPr>
      </w:pPr>
      <w:hyperlink r:id="rId25" w:history="1">
        <w:r w:rsidR="004A7C9F" w:rsidRPr="002E042E">
          <w:rPr>
            <w:rStyle w:val="Hiperhivatkozs"/>
            <w:rFonts w:ascii="Times New Roman" w:hAnsi="Times New Roman"/>
            <w:sz w:val="24"/>
            <w:szCs w:val="24"/>
          </w:rPr>
          <w:t>www.slowmovement.com</w:t>
        </w:r>
      </w:hyperlink>
      <w:r w:rsidR="004A7C9F" w:rsidRPr="002E042E">
        <w:rPr>
          <w:rFonts w:ascii="Times New Roman" w:hAnsi="Times New Roman"/>
          <w:sz w:val="24"/>
          <w:szCs w:val="24"/>
        </w:rPr>
        <w:t xml:space="preserve"> (o</w:t>
      </w:r>
      <w:r w:rsidR="009C0957" w:rsidRPr="002E042E">
        <w:rPr>
          <w:rFonts w:ascii="Times New Roman" w:hAnsi="Times New Roman"/>
          <w:sz w:val="24"/>
          <w:szCs w:val="24"/>
        </w:rPr>
        <w:t>lvasva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9C0957" w:rsidRPr="002E042E">
        <w:rPr>
          <w:rFonts w:ascii="Times New Roman" w:hAnsi="Times New Roman"/>
          <w:sz w:val="24"/>
          <w:szCs w:val="24"/>
        </w:rPr>
        <w:t xml:space="preserve">. </w:t>
      </w:r>
      <w:r w:rsidR="00F36959" w:rsidRPr="002E042E">
        <w:rPr>
          <w:rFonts w:ascii="Times New Roman" w:hAnsi="Times New Roman"/>
          <w:sz w:val="24"/>
          <w:szCs w:val="24"/>
        </w:rPr>
        <w:t>szeptember</w:t>
      </w:r>
      <w:r w:rsidR="009C0957" w:rsidRPr="002E042E">
        <w:rPr>
          <w:rFonts w:ascii="Times New Roman" w:hAnsi="Times New Roman"/>
          <w:sz w:val="24"/>
          <w:szCs w:val="24"/>
        </w:rPr>
        <w:t xml:space="preserve"> 9-én)</w:t>
      </w:r>
    </w:p>
    <w:p w:rsidR="00A53510" w:rsidRPr="002E042E" w:rsidRDefault="005E03E9" w:rsidP="00854777">
      <w:pPr>
        <w:spacing w:line="240" w:lineRule="auto"/>
        <w:rPr>
          <w:rFonts w:ascii="Times New Roman" w:hAnsi="Times New Roman"/>
          <w:sz w:val="24"/>
          <w:szCs w:val="24"/>
        </w:rPr>
      </w:pPr>
      <w:hyperlink r:id="rId26" w:history="1">
        <w:r w:rsidR="00A53510" w:rsidRPr="002E042E">
          <w:rPr>
            <w:rStyle w:val="Hiperhivatkozs"/>
            <w:rFonts w:ascii="Times New Roman" w:hAnsi="Times New Roman"/>
            <w:sz w:val="24"/>
            <w:szCs w:val="24"/>
          </w:rPr>
          <w:t>www.worldfoodtravel.org</w:t>
        </w:r>
      </w:hyperlink>
      <w:r w:rsidR="00661045" w:rsidRPr="002E042E">
        <w:rPr>
          <w:rFonts w:ascii="Times New Roman" w:hAnsi="Times New Roman"/>
          <w:sz w:val="24"/>
          <w:szCs w:val="24"/>
        </w:rPr>
        <w:t xml:space="preserve"> (olvasva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661045" w:rsidRPr="002E042E">
        <w:rPr>
          <w:rFonts w:ascii="Times New Roman" w:hAnsi="Times New Roman"/>
          <w:sz w:val="24"/>
          <w:szCs w:val="24"/>
        </w:rPr>
        <w:t xml:space="preserve">. </w:t>
      </w:r>
      <w:r w:rsidR="00F36959" w:rsidRPr="002E042E">
        <w:rPr>
          <w:rFonts w:ascii="Times New Roman" w:hAnsi="Times New Roman"/>
          <w:sz w:val="24"/>
          <w:szCs w:val="24"/>
        </w:rPr>
        <w:t>szeptember</w:t>
      </w:r>
      <w:r w:rsidR="00661045" w:rsidRPr="002E042E">
        <w:rPr>
          <w:rFonts w:ascii="Times New Roman" w:hAnsi="Times New Roman"/>
          <w:sz w:val="24"/>
          <w:szCs w:val="24"/>
        </w:rPr>
        <w:t xml:space="preserve"> 5-én)</w:t>
      </w:r>
    </w:p>
    <w:p w:rsidR="00854777" w:rsidRDefault="005E03E9">
      <w:pPr>
        <w:spacing w:line="240" w:lineRule="auto"/>
        <w:rPr>
          <w:rFonts w:ascii="Times New Roman" w:hAnsi="Times New Roman"/>
          <w:sz w:val="24"/>
          <w:szCs w:val="24"/>
        </w:rPr>
      </w:pPr>
      <w:hyperlink r:id="rId27" w:history="1">
        <w:r w:rsidR="00B66CFA" w:rsidRPr="002E042E">
          <w:rPr>
            <w:rStyle w:val="Hiperhivatkozs"/>
            <w:rFonts w:ascii="Times New Roman" w:hAnsi="Times New Roman"/>
            <w:sz w:val="24"/>
            <w:szCs w:val="24"/>
          </w:rPr>
          <w:t>www.zerve.com</w:t>
        </w:r>
      </w:hyperlink>
      <w:r w:rsidR="00B66CFA" w:rsidRPr="002E042E">
        <w:rPr>
          <w:rFonts w:ascii="Times New Roman" w:hAnsi="Times New Roman"/>
          <w:sz w:val="24"/>
          <w:szCs w:val="24"/>
        </w:rPr>
        <w:t xml:space="preserve"> (olvasva 20</w:t>
      </w:r>
      <w:r w:rsidR="00F36959" w:rsidRPr="002E042E">
        <w:rPr>
          <w:rFonts w:ascii="Times New Roman" w:hAnsi="Times New Roman"/>
          <w:sz w:val="24"/>
          <w:szCs w:val="24"/>
        </w:rPr>
        <w:t>20</w:t>
      </w:r>
      <w:r w:rsidR="00B66CFA" w:rsidRPr="002E042E">
        <w:rPr>
          <w:rFonts w:ascii="Times New Roman" w:hAnsi="Times New Roman"/>
          <w:sz w:val="24"/>
          <w:szCs w:val="24"/>
        </w:rPr>
        <w:t xml:space="preserve">. </w:t>
      </w:r>
      <w:r w:rsidR="00F36959" w:rsidRPr="002E042E">
        <w:rPr>
          <w:rFonts w:ascii="Times New Roman" w:hAnsi="Times New Roman"/>
          <w:sz w:val="24"/>
          <w:szCs w:val="24"/>
        </w:rPr>
        <w:t>szeptember</w:t>
      </w:r>
      <w:r w:rsidR="00B66CFA" w:rsidRPr="002E042E">
        <w:rPr>
          <w:rFonts w:ascii="Times New Roman" w:hAnsi="Times New Roman"/>
          <w:sz w:val="24"/>
          <w:szCs w:val="24"/>
        </w:rPr>
        <w:t xml:space="preserve"> 8-án)</w:t>
      </w: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 a feldolgozáshoz:</w:t>
      </w: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Milyen motivációk játszhatnak szerepet a gasztronómiai turizmusban? Említsen meg legalább hármat!</w:t>
      </w: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Hogyan definiáljuk átfogóan a gasztronómiai turizmust?</w:t>
      </w: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Milyen típusai vannak a gasztronómiai turistáknak és mely tevékenységek a legjellemzőbbek rájuk?</w:t>
      </w:r>
    </w:p>
    <w:p w:rsidR="002E042E" w:rsidRDefault="002E042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8C3664">
        <w:rPr>
          <w:rFonts w:ascii="Times New Roman" w:hAnsi="Times New Roman"/>
          <w:sz w:val="24"/>
          <w:szCs w:val="24"/>
        </w:rPr>
        <w:t>Melyek az UNWTO gasztronómiai világtérképének meghatározó országai kontinensenként?</w:t>
      </w:r>
    </w:p>
    <w:p w:rsidR="008C3664" w:rsidRDefault="008C366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Miért, hol és mikor indult a „slow food” mozgalom? Hogyan jellemezné a célkitűzéseit?</w:t>
      </w:r>
    </w:p>
    <w:p w:rsidR="008C3664" w:rsidRDefault="008C366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Mitől lesz egy város „Slow City”?</w:t>
      </w:r>
    </w:p>
    <w:p w:rsidR="008C3664" w:rsidRPr="002E042E" w:rsidRDefault="008C366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Mi jellemzi a „slow </w:t>
      </w:r>
      <w:proofErr w:type="spellStart"/>
      <w:r>
        <w:rPr>
          <w:rFonts w:ascii="Times New Roman" w:hAnsi="Times New Roman"/>
          <w:sz w:val="24"/>
          <w:szCs w:val="24"/>
        </w:rPr>
        <w:t>tourist</w:t>
      </w:r>
      <w:proofErr w:type="spellEnd"/>
      <w:r>
        <w:rPr>
          <w:rFonts w:ascii="Times New Roman" w:hAnsi="Times New Roman"/>
          <w:sz w:val="24"/>
          <w:szCs w:val="24"/>
        </w:rPr>
        <w:t>” attitűdöt?</w:t>
      </w:r>
      <w:bookmarkStart w:id="0" w:name="_GoBack"/>
      <w:bookmarkEnd w:id="0"/>
    </w:p>
    <w:sectPr w:rsidR="008C3664" w:rsidRPr="002E042E" w:rsidSect="00A508F1">
      <w:headerReference w:type="default" r:id="rId2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3E9" w:rsidRDefault="005E03E9" w:rsidP="00E02DF1">
      <w:pPr>
        <w:spacing w:after="0" w:line="240" w:lineRule="auto"/>
      </w:pPr>
      <w:r>
        <w:separator/>
      </w:r>
    </w:p>
  </w:endnote>
  <w:endnote w:type="continuationSeparator" w:id="0">
    <w:p w:rsidR="005E03E9" w:rsidRDefault="005E03E9" w:rsidP="00E0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3E9" w:rsidRDefault="005E03E9" w:rsidP="00E02DF1">
      <w:pPr>
        <w:spacing w:after="0" w:line="240" w:lineRule="auto"/>
      </w:pPr>
      <w:r>
        <w:separator/>
      </w:r>
    </w:p>
  </w:footnote>
  <w:footnote w:type="continuationSeparator" w:id="0">
    <w:p w:rsidR="005E03E9" w:rsidRDefault="005E03E9" w:rsidP="00E02DF1">
      <w:pPr>
        <w:spacing w:after="0" w:line="240" w:lineRule="auto"/>
      </w:pPr>
      <w:r>
        <w:continuationSeparator/>
      </w:r>
    </w:p>
  </w:footnote>
  <w:footnote w:id="1">
    <w:p w:rsidR="001B602E" w:rsidRDefault="001B602E" w:rsidP="000126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86473">
        <w:rPr>
          <w:rFonts w:ascii="Times New Roman" w:hAnsi="Times New Roman"/>
          <w:sz w:val="18"/>
          <w:szCs w:val="18"/>
        </w:rPr>
        <w:t>A szerzőpáros vezette be az élménygazdaságtan fogalmát (Pine, B. Joseph – Gilmore, James H</w:t>
      </w:r>
      <w:proofErr w:type="gramStart"/>
      <w:r w:rsidRPr="00686473">
        <w:rPr>
          <w:rFonts w:ascii="Times New Roman" w:hAnsi="Times New Roman"/>
          <w:sz w:val="18"/>
          <w:szCs w:val="18"/>
        </w:rPr>
        <w:t>.:</w:t>
      </w:r>
      <w:proofErr w:type="gramEnd"/>
      <w:r w:rsidRPr="00686473">
        <w:rPr>
          <w:rFonts w:ascii="Times New Roman" w:hAnsi="Times New Roman"/>
          <w:sz w:val="18"/>
          <w:szCs w:val="18"/>
        </w:rPr>
        <w:t xml:space="preserve"> The Experience Economy. Harvard Business Press, 1999)</w:t>
      </w:r>
      <w:r>
        <w:t>.</w:t>
      </w:r>
    </w:p>
  </w:footnote>
  <w:footnote w:id="2">
    <w:p w:rsidR="001B602E" w:rsidRDefault="001B602E" w:rsidP="000126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B95025">
        <w:rPr>
          <w:rFonts w:ascii="Times New Roman" w:hAnsi="Times New Roman"/>
          <w:sz w:val="18"/>
          <w:szCs w:val="18"/>
        </w:rPr>
        <w:t xml:space="preserve">A 2003-ban alapított szövetség </w:t>
      </w:r>
      <w:r>
        <w:rPr>
          <w:rFonts w:ascii="Times New Roman" w:hAnsi="Times New Roman"/>
          <w:sz w:val="18"/>
          <w:szCs w:val="18"/>
        </w:rPr>
        <w:t xml:space="preserve">ma </w:t>
      </w:r>
      <w:r w:rsidRPr="00B95025">
        <w:rPr>
          <w:rFonts w:ascii="Times New Roman" w:hAnsi="Times New Roman"/>
          <w:sz w:val="18"/>
          <w:szCs w:val="18"/>
        </w:rPr>
        <w:t xml:space="preserve">20 gazdasági </w:t>
      </w:r>
      <w:r>
        <w:rPr>
          <w:rFonts w:ascii="Times New Roman" w:hAnsi="Times New Roman"/>
          <w:sz w:val="18"/>
          <w:szCs w:val="18"/>
        </w:rPr>
        <w:t>területet</w:t>
      </w:r>
      <w:r w:rsidRPr="00B95025">
        <w:rPr>
          <w:rFonts w:ascii="Times New Roman" w:hAnsi="Times New Roman"/>
          <w:sz w:val="18"/>
          <w:szCs w:val="18"/>
        </w:rPr>
        <w:t xml:space="preserve"> fog össze, 30.000 főnél nagyobb sz</w:t>
      </w:r>
      <w:r>
        <w:rPr>
          <w:rFonts w:ascii="Times New Roman" w:hAnsi="Times New Roman"/>
          <w:sz w:val="18"/>
          <w:szCs w:val="18"/>
        </w:rPr>
        <w:t>a</w:t>
      </w:r>
      <w:r w:rsidRPr="00B95025">
        <w:rPr>
          <w:rFonts w:ascii="Times New Roman" w:hAnsi="Times New Roman"/>
          <w:sz w:val="18"/>
          <w:szCs w:val="18"/>
        </w:rPr>
        <w:t>kértői állománnyal 135 ors</w:t>
      </w:r>
      <w:r>
        <w:rPr>
          <w:rFonts w:ascii="Times New Roman" w:hAnsi="Times New Roman"/>
          <w:sz w:val="18"/>
          <w:szCs w:val="18"/>
        </w:rPr>
        <w:t>z</w:t>
      </w:r>
      <w:r w:rsidRPr="00B95025">
        <w:rPr>
          <w:rFonts w:ascii="Times New Roman" w:hAnsi="Times New Roman"/>
          <w:sz w:val="18"/>
          <w:szCs w:val="18"/>
        </w:rPr>
        <w:t>ágban van jelen</w:t>
      </w:r>
      <w:r>
        <w:rPr>
          <w:rFonts w:ascii="Times New Roman" w:hAnsi="Times New Roman"/>
          <w:sz w:val="18"/>
          <w:szCs w:val="18"/>
        </w:rPr>
        <w:t xml:space="preserve"> </w:t>
      </w:r>
      <w:r w:rsidRPr="00981F72">
        <w:rPr>
          <w:rFonts w:ascii="Times New Roman" w:hAnsi="Times New Roman"/>
        </w:rPr>
        <w:t>(</w:t>
      </w:r>
      <w:hyperlink r:id="rId1" w:history="1">
        <w:r w:rsidRPr="000126FD">
          <w:rPr>
            <w:rStyle w:val="Hiperhivatkozs"/>
            <w:rFonts w:ascii="Times New Roman" w:hAnsi="Times New Roman"/>
            <w:sz w:val="18"/>
            <w:szCs w:val="18"/>
          </w:rPr>
          <w:t>www.worldfoodtravel.org</w:t>
        </w:r>
      </w:hyperlink>
      <w:r w:rsidRPr="000126FD">
        <w:rPr>
          <w:rFonts w:ascii="Times New Roman" w:hAnsi="Times New Roman"/>
          <w:sz w:val="18"/>
          <w:szCs w:val="18"/>
        </w:rPr>
        <w:t>, 20</w:t>
      </w:r>
      <w:r w:rsidR="00F36959">
        <w:rPr>
          <w:rFonts w:ascii="Times New Roman" w:hAnsi="Times New Roman"/>
          <w:sz w:val="18"/>
          <w:szCs w:val="18"/>
        </w:rPr>
        <w:t>20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3">
    <w:p w:rsidR="001B602E" w:rsidRPr="00690738" w:rsidRDefault="001B602E" w:rsidP="000126FD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 w:rsidRPr="00690738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690738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690738">
        <w:rPr>
          <w:rFonts w:ascii="Times New Roman" w:hAnsi="Times New Roman"/>
          <w:sz w:val="18"/>
          <w:szCs w:val="18"/>
        </w:rPr>
        <w:t>Bourdieu</w:t>
      </w:r>
      <w:proofErr w:type="spellEnd"/>
      <w:r w:rsidRPr="00690738">
        <w:rPr>
          <w:rFonts w:ascii="Times New Roman" w:hAnsi="Times New Roman"/>
          <w:sz w:val="18"/>
          <w:szCs w:val="18"/>
        </w:rPr>
        <w:t xml:space="preserve"> a munkásosztály táplálkozásához kapcsolta az ételek nehéz és zsíros jellegét kiemelő jelzőket, míg a burzsoáziához azok könnyű, delikát mivoltát leírókat.</w:t>
      </w:r>
    </w:p>
  </w:footnote>
  <w:footnote w:id="4">
    <w:p w:rsidR="001B602E" w:rsidRPr="00AF6201" w:rsidRDefault="001B602E" w:rsidP="000126FD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Frances Mayes: Napsütötte Toszkána, Peter Mayle: Bor, mámor, Provence vagy Elizabeth Gilbert: Ízek, imák szerelmek című – részben önéletrajzi ihletésű - regényei és filmes adaptációik világhírű sztárok főszereplésével sokak</w:t>
      </w:r>
      <w:r w:rsidR="008A1C01">
        <w:rPr>
          <w:rFonts w:ascii="Times New Roman" w:hAnsi="Times New Roman"/>
          <w:sz w:val="18"/>
          <w:szCs w:val="18"/>
        </w:rPr>
        <w:t xml:space="preserve">at </w:t>
      </w:r>
      <w:r>
        <w:rPr>
          <w:rFonts w:ascii="Times New Roman" w:hAnsi="Times New Roman"/>
          <w:sz w:val="18"/>
          <w:szCs w:val="18"/>
        </w:rPr>
        <w:t>utazás</w:t>
      </w:r>
      <w:r w:rsidR="008A1C01">
        <w:rPr>
          <w:rFonts w:ascii="Times New Roman" w:hAnsi="Times New Roman"/>
          <w:sz w:val="18"/>
          <w:szCs w:val="18"/>
        </w:rPr>
        <w:t>ra</w:t>
      </w:r>
      <w:r>
        <w:rPr>
          <w:rFonts w:ascii="Times New Roman" w:hAnsi="Times New Roman"/>
          <w:sz w:val="18"/>
          <w:szCs w:val="18"/>
        </w:rPr>
        <w:t xml:space="preserve"> motivá</w:t>
      </w:r>
      <w:r w:rsidR="008A1C01">
        <w:rPr>
          <w:rFonts w:ascii="Times New Roman" w:hAnsi="Times New Roman"/>
          <w:sz w:val="18"/>
          <w:szCs w:val="18"/>
        </w:rPr>
        <w:t>l</w:t>
      </w:r>
      <w:r>
        <w:rPr>
          <w:rFonts w:ascii="Times New Roman" w:hAnsi="Times New Roman"/>
          <w:sz w:val="18"/>
          <w:szCs w:val="18"/>
        </w:rPr>
        <w:t xml:space="preserve">va jelenítik meg ezt az életérzést. </w:t>
      </w:r>
    </w:p>
  </w:footnote>
  <w:footnote w:id="5">
    <w:p w:rsidR="001B602E" w:rsidRDefault="001B602E" w:rsidP="0057717F">
      <w:pPr>
        <w:spacing w:after="0" w:line="240" w:lineRule="auto"/>
        <w:jc w:val="both"/>
      </w:pPr>
      <w:r>
        <w:rPr>
          <w:rStyle w:val="Lbjegyzet-hivatkozs"/>
        </w:rPr>
        <w:footnoteRef/>
      </w:r>
      <w:r>
        <w:t xml:space="preserve"> </w:t>
      </w:r>
      <w:r w:rsidRPr="00CE74B7">
        <w:rPr>
          <w:rFonts w:ascii="Times New Roman" w:hAnsi="Times New Roman"/>
          <w:sz w:val="18"/>
          <w:szCs w:val="18"/>
        </w:rPr>
        <w:t>Ez megjelenik a többszörös nemzetközi díjnyertes 2014-es Magyarország imázsfilmben is, rögtön a kezdő képsorokban (New York kávéház) vagy a somlói galuskát bemutató képekben</w:t>
      </w:r>
      <w:r>
        <w:rPr>
          <w:rFonts w:ascii="Times New Roman" w:hAnsi="Times New Roman"/>
          <w:sz w:val="18"/>
          <w:szCs w:val="18"/>
        </w:rPr>
        <w:t xml:space="preserve"> (</w:t>
      </w:r>
      <w:hyperlink r:id="rId2" w:history="1">
        <w:r w:rsidRPr="00E30C56">
          <w:rPr>
            <w:rStyle w:val="Hiperhivatkozs"/>
            <w:rFonts w:ascii="Times New Roman" w:hAnsi="Times New Roman"/>
            <w:sz w:val="18"/>
            <w:szCs w:val="18"/>
          </w:rPr>
          <w:t>https://www.youtube.com/watch?v=lySnQRmQbiM</w:t>
        </w:r>
      </w:hyperlink>
      <w:r>
        <w:rPr>
          <w:rFonts w:ascii="Times New Roman" w:hAnsi="Times New Roman"/>
          <w:sz w:val="18"/>
          <w:szCs w:val="18"/>
        </w:rPr>
        <w:t xml:space="preserve">, 2016). </w:t>
      </w:r>
      <w:r w:rsidRPr="00CE74B7">
        <w:rPr>
          <w:rFonts w:ascii="Times New Roman" w:hAnsi="Times New Roman"/>
          <w:sz w:val="18"/>
          <w:szCs w:val="18"/>
        </w:rPr>
        <w:t xml:space="preserve">A </w:t>
      </w:r>
      <w:r>
        <w:rPr>
          <w:rFonts w:ascii="Times New Roman" w:hAnsi="Times New Roman"/>
          <w:sz w:val="18"/>
          <w:szCs w:val="18"/>
        </w:rPr>
        <w:t xml:space="preserve">turisztikai </w:t>
      </w:r>
      <w:r w:rsidRPr="00CE74B7">
        <w:rPr>
          <w:rFonts w:ascii="Times New Roman" w:hAnsi="Times New Roman"/>
          <w:sz w:val="18"/>
          <w:szCs w:val="18"/>
        </w:rPr>
        <w:t>brandre ugyanakkor</w:t>
      </w:r>
      <w:r w:rsidRPr="00E35A13">
        <w:rPr>
          <w:rFonts w:ascii="Times New Roman" w:hAnsi="Times New Roman"/>
          <w:sz w:val="18"/>
          <w:szCs w:val="18"/>
        </w:rPr>
        <w:t xml:space="preserve"> komoly szuvenír-iparág épül (pl. a 2015-ös adventi vásárkor nyílt fővárosi Vörösmarty téri Hungarikum üzlet téliszalámis, paprikás és libamájas díszű, turistacsalogató karácsonyfái)</w:t>
      </w:r>
      <w:r>
        <w:rPr>
          <w:rFonts w:ascii="Times New Roman" w:hAnsi="Times New Roman"/>
          <w:sz w:val="18"/>
          <w:szCs w:val="18"/>
        </w:rPr>
        <w:t>.</w:t>
      </w:r>
      <w:r w:rsidRPr="00E35A13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E</w:t>
      </w:r>
      <w:r w:rsidRPr="00E35A13">
        <w:rPr>
          <w:rFonts w:ascii="Times New Roman" w:hAnsi="Times New Roman"/>
          <w:sz w:val="18"/>
          <w:szCs w:val="18"/>
        </w:rPr>
        <w:t xml:space="preserve">gyes kutatások szerint a </w:t>
      </w:r>
      <w:r>
        <w:rPr>
          <w:rFonts w:ascii="Times New Roman" w:hAnsi="Times New Roman"/>
          <w:sz w:val="18"/>
          <w:szCs w:val="18"/>
        </w:rPr>
        <w:t xml:space="preserve">turisták </w:t>
      </w:r>
      <w:r w:rsidRPr="00E35A13">
        <w:rPr>
          <w:rFonts w:ascii="Times New Roman" w:hAnsi="Times New Roman"/>
          <w:sz w:val="18"/>
          <w:szCs w:val="18"/>
        </w:rPr>
        <w:t>leghasznosabb</w:t>
      </w:r>
      <w:r>
        <w:rPr>
          <w:rFonts w:ascii="Times New Roman" w:hAnsi="Times New Roman"/>
          <w:sz w:val="18"/>
          <w:szCs w:val="18"/>
        </w:rPr>
        <w:t>nak az étel-italkultúrához kapcsolódó a</w:t>
      </w:r>
      <w:r w:rsidRPr="00E35A13">
        <w:rPr>
          <w:rFonts w:ascii="Times New Roman" w:hAnsi="Times New Roman"/>
          <w:sz w:val="18"/>
          <w:szCs w:val="18"/>
        </w:rPr>
        <w:t>jándék</w:t>
      </w:r>
      <w:r>
        <w:rPr>
          <w:rFonts w:ascii="Times New Roman" w:hAnsi="Times New Roman"/>
          <w:sz w:val="18"/>
          <w:szCs w:val="18"/>
        </w:rPr>
        <w:t>o</w:t>
      </w:r>
      <w:r w:rsidR="008A1C01">
        <w:rPr>
          <w:rFonts w:ascii="Times New Roman" w:hAnsi="Times New Roman"/>
          <w:sz w:val="18"/>
          <w:szCs w:val="18"/>
        </w:rPr>
        <w:t>ka</w:t>
      </w:r>
      <w:r>
        <w:rPr>
          <w:rFonts w:ascii="Times New Roman" w:hAnsi="Times New Roman"/>
          <w:sz w:val="18"/>
          <w:szCs w:val="18"/>
        </w:rPr>
        <w:t xml:space="preserve">t vélik </w:t>
      </w:r>
      <w:r w:rsidRPr="00E35A13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Richards, 2001, p. 16-17</w:t>
      </w:r>
      <w:r w:rsidRPr="00E35A13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6">
    <w:p w:rsidR="001B602E" w:rsidRPr="00D07236" w:rsidRDefault="001B602E" w:rsidP="000126FD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D07236">
        <w:rPr>
          <w:rFonts w:ascii="Times New Roman" w:hAnsi="Times New Roman"/>
          <w:sz w:val="18"/>
          <w:szCs w:val="18"/>
        </w:rPr>
        <w:t xml:space="preserve">Az UNWTO </w:t>
      </w:r>
      <w:r>
        <w:rPr>
          <w:rFonts w:ascii="Times New Roman" w:hAnsi="Times New Roman"/>
          <w:sz w:val="18"/>
          <w:szCs w:val="18"/>
        </w:rPr>
        <w:t>2</w:t>
      </w:r>
      <w:r w:rsidRPr="00D07236">
        <w:rPr>
          <w:rFonts w:ascii="Times New Roman" w:hAnsi="Times New Roman"/>
          <w:sz w:val="18"/>
          <w:szCs w:val="18"/>
        </w:rPr>
        <w:t>01</w:t>
      </w:r>
      <w:r>
        <w:rPr>
          <w:rFonts w:ascii="Times New Roman" w:hAnsi="Times New Roman"/>
          <w:sz w:val="18"/>
          <w:szCs w:val="18"/>
        </w:rPr>
        <w:t xml:space="preserve">2-es, mintegy 60 oldalas tanulmányának a címében is ez jelenik meg, a WFTA pedig 2012 óta az általa „elitistának” nyilvánított </w:t>
      </w:r>
      <w:r w:rsidRPr="008A1C01">
        <w:rPr>
          <w:rFonts w:ascii="Times New Roman" w:hAnsi="Times New Roman"/>
          <w:i/>
          <w:sz w:val="18"/>
          <w:szCs w:val="18"/>
        </w:rPr>
        <w:t>culinary tourism</w:t>
      </w:r>
      <w:r>
        <w:rPr>
          <w:rFonts w:ascii="Times New Roman" w:hAnsi="Times New Roman"/>
          <w:sz w:val="18"/>
          <w:szCs w:val="18"/>
        </w:rPr>
        <w:t xml:space="preserve"> helyett használja. Ez a fogalom jelöli leginkább közérthetően a gasztronómiai szolgáltatások és keresletük széles körét</w:t>
      </w:r>
      <w:r w:rsidR="008A1C01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és természetesen kiterjed az ételek mellett az italokra is.</w:t>
      </w:r>
    </w:p>
  </w:footnote>
  <w:footnote w:id="7">
    <w:p w:rsidR="001B602E" w:rsidRPr="00690CFE" w:rsidRDefault="001B602E" w:rsidP="00C44F2F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690CFE">
        <w:rPr>
          <w:rFonts w:ascii="Times New Roman" w:hAnsi="Times New Roman"/>
          <w:sz w:val="18"/>
          <w:szCs w:val="18"/>
        </w:rPr>
        <w:t>Rés</w:t>
      </w:r>
      <w:r>
        <w:rPr>
          <w:rFonts w:ascii="Times New Roman" w:hAnsi="Times New Roman"/>
          <w:sz w:val="18"/>
          <w:szCs w:val="18"/>
        </w:rPr>
        <w:t>z</w:t>
      </w:r>
      <w:r w:rsidRPr="00690CFE">
        <w:rPr>
          <w:rFonts w:ascii="Times New Roman" w:hAnsi="Times New Roman"/>
          <w:sz w:val="18"/>
          <w:szCs w:val="18"/>
        </w:rPr>
        <w:t>b</w:t>
      </w:r>
      <w:r>
        <w:rPr>
          <w:rFonts w:ascii="Times New Roman" w:hAnsi="Times New Roman"/>
          <w:sz w:val="18"/>
          <w:szCs w:val="18"/>
        </w:rPr>
        <w:t>e</w:t>
      </w:r>
      <w:r w:rsidRPr="00690CFE">
        <w:rPr>
          <w:rFonts w:ascii="Times New Roman" w:hAnsi="Times New Roman"/>
          <w:sz w:val="18"/>
          <w:szCs w:val="18"/>
        </w:rPr>
        <w:t>n</w:t>
      </w:r>
      <w:r>
        <w:rPr>
          <w:rFonts w:ascii="Times New Roman" w:hAnsi="Times New Roman"/>
          <w:sz w:val="18"/>
          <w:szCs w:val="18"/>
        </w:rPr>
        <w:t xml:space="preserve"> ezért alakult meg </w:t>
      </w:r>
      <w:r w:rsidRPr="00690CFE">
        <w:rPr>
          <w:rFonts w:ascii="Times New Roman" w:hAnsi="Times New Roman"/>
          <w:sz w:val="18"/>
          <w:szCs w:val="18"/>
        </w:rPr>
        <w:t>Euro-</w:t>
      </w:r>
      <w:r>
        <w:rPr>
          <w:rFonts w:ascii="Times New Roman" w:hAnsi="Times New Roman"/>
          <w:sz w:val="18"/>
          <w:szCs w:val="18"/>
        </w:rPr>
        <w:t>t</w:t>
      </w:r>
      <w:r w:rsidRPr="00690CFE">
        <w:rPr>
          <w:rFonts w:ascii="Times New Roman" w:hAnsi="Times New Roman"/>
          <w:sz w:val="18"/>
          <w:szCs w:val="18"/>
        </w:rPr>
        <w:t xml:space="preserve">ocques néven 18 európai ország részvételével az Európai Unió által is elismert, a minőségi élelmiszerkultúra biztosítása érdekében az íz, a biztonság és az </w:t>
      </w:r>
      <w:r>
        <w:rPr>
          <w:rFonts w:ascii="Times New Roman" w:hAnsi="Times New Roman"/>
          <w:sz w:val="18"/>
          <w:szCs w:val="18"/>
        </w:rPr>
        <w:t>eredetiség</w:t>
      </w:r>
      <w:r w:rsidRPr="00690CFE">
        <w:rPr>
          <w:rFonts w:ascii="Times New Roman" w:hAnsi="Times New Roman"/>
          <w:sz w:val="18"/>
          <w:szCs w:val="18"/>
        </w:rPr>
        <w:t xml:space="preserve"> hármas jelszavát zászlajára tűző szakmai együttműködés (UNWTO 2012, p</w:t>
      </w:r>
      <w:r>
        <w:rPr>
          <w:rFonts w:ascii="Times New Roman" w:hAnsi="Times New Roman"/>
          <w:sz w:val="18"/>
          <w:szCs w:val="18"/>
        </w:rPr>
        <w:t>p</w:t>
      </w:r>
      <w:r w:rsidRPr="00690CFE">
        <w:rPr>
          <w:rFonts w:ascii="Times New Roman" w:hAnsi="Times New Roman"/>
          <w:sz w:val="18"/>
          <w:szCs w:val="18"/>
        </w:rPr>
        <w:t>.</w:t>
      </w:r>
      <w:r>
        <w:rPr>
          <w:rFonts w:ascii="Times New Roman" w:hAnsi="Times New Roman"/>
          <w:sz w:val="18"/>
          <w:szCs w:val="18"/>
        </w:rPr>
        <w:t>18-19</w:t>
      </w:r>
      <w:r w:rsidRPr="00690CFE">
        <w:rPr>
          <w:rFonts w:ascii="Times New Roman" w:hAnsi="Times New Roman"/>
          <w:sz w:val="18"/>
          <w:szCs w:val="18"/>
        </w:rPr>
        <w:t>).</w:t>
      </w:r>
    </w:p>
  </w:footnote>
  <w:footnote w:id="8">
    <w:p w:rsidR="001B602E" w:rsidRDefault="001B602E" w:rsidP="00C44F2F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E24F38">
        <w:rPr>
          <w:rFonts w:ascii="Times New Roman" w:hAnsi="Times New Roman"/>
          <w:sz w:val="18"/>
          <w:szCs w:val="18"/>
        </w:rPr>
        <w:t>Erre talán a legismertebb világirodalmi példa az a bizonyos teába mártott madeleine, ami Proust asszociációs láncát elindította</w:t>
      </w:r>
      <w:r>
        <w:rPr>
          <w:rFonts w:ascii="Times New Roman" w:hAnsi="Times New Roman"/>
          <w:sz w:val="18"/>
          <w:szCs w:val="18"/>
        </w:rPr>
        <w:t xml:space="preserve">, de ugyanez a hatásmechanizmus húzódik meg vélhetően a </w:t>
      </w:r>
      <w:r w:rsidR="0011416F">
        <w:rPr>
          <w:rFonts w:ascii="Times New Roman" w:hAnsi="Times New Roman"/>
          <w:sz w:val="18"/>
          <w:szCs w:val="18"/>
        </w:rPr>
        <w:t xml:space="preserve">magyar </w:t>
      </w:r>
      <w:r>
        <w:rPr>
          <w:rFonts w:ascii="Times New Roman" w:hAnsi="Times New Roman"/>
          <w:sz w:val="18"/>
          <w:szCs w:val="18"/>
        </w:rPr>
        <w:t>fővárostól távoli Encsen található, ennek ellenére komoly gourmet vendégkört magáénak tudó, nemzetközileg is elismert „Anyukám mondta” étterem névválasztása mögött is.</w:t>
      </w:r>
    </w:p>
  </w:footnote>
  <w:footnote w:id="9">
    <w:p w:rsidR="001B602E" w:rsidRPr="00523C44" w:rsidRDefault="001B602E" w:rsidP="00DC5CBD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104561">
        <w:rPr>
          <w:rFonts w:ascii="Times New Roman" w:hAnsi="Times New Roman"/>
          <w:sz w:val="18"/>
          <w:szCs w:val="18"/>
        </w:rPr>
        <w:t>Számos</w:t>
      </w:r>
      <w:r>
        <w:t xml:space="preserve"> </w:t>
      </w:r>
      <w:r>
        <w:rPr>
          <w:rFonts w:ascii="Times New Roman" w:hAnsi="Times New Roman"/>
          <w:sz w:val="18"/>
          <w:szCs w:val="18"/>
        </w:rPr>
        <w:t>európai ország komoly, a gasztroturizmust érintő fejlesztéseket mutathat fel, például</w:t>
      </w:r>
      <w:r w:rsidRPr="00523C44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2012 óta elk</w:t>
      </w:r>
      <w:r w:rsidRPr="00523C44">
        <w:rPr>
          <w:rFonts w:ascii="Times New Roman" w:hAnsi="Times New Roman"/>
          <w:sz w:val="18"/>
          <w:szCs w:val="18"/>
        </w:rPr>
        <w:t>észül</w:t>
      </w:r>
      <w:r>
        <w:rPr>
          <w:rFonts w:ascii="Times New Roman" w:hAnsi="Times New Roman"/>
          <w:sz w:val="18"/>
          <w:szCs w:val="18"/>
        </w:rPr>
        <w:t>t</w:t>
      </w:r>
      <w:r w:rsidRPr="00523C44">
        <w:rPr>
          <w:rFonts w:ascii="Times New Roman" w:hAnsi="Times New Roman"/>
          <w:sz w:val="18"/>
          <w:szCs w:val="18"/>
        </w:rPr>
        <w:t xml:space="preserve"> Spanyol</w:t>
      </w:r>
      <w:r>
        <w:rPr>
          <w:rFonts w:ascii="Times New Roman" w:hAnsi="Times New Roman"/>
          <w:sz w:val="18"/>
          <w:szCs w:val="18"/>
        </w:rPr>
        <w:t>o</w:t>
      </w:r>
      <w:r w:rsidRPr="00523C44">
        <w:rPr>
          <w:rFonts w:ascii="Times New Roman" w:hAnsi="Times New Roman"/>
          <w:sz w:val="18"/>
          <w:szCs w:val="18"/>
        </w:rPr>
        <w:t>rszág gasztrotérképe</w:t>
      </w:r>
      <w:r>
        <w:rPr>
          <w:rFonts w:ascii="Times New Roman" w:hAnsi="Times New Roman"/>
          <w:sz w:val="18"/>
          <w:szCs w:val="18"/>
        </w:rPr>
        <w:t xml:space="preserve"> és megalakult a helyi gasztronómiai termékek klubja is (UNWTO 2012, pp.46-47).</w:t>
      </w:r>
    </w:p>
  </w:footnote>
  <w:footnote w:id="10">
    <w:p w:rsidR="001B602E" w:rsidRDefault="001B602E" w:rsidP="000126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D832F0">
        <w:rPr>
          <w:rFonts w:ascii="Times New Roman" w:hAnsi="Times New Roman"/>
          <w:sz w:val="18"/>
          <w:szCs w:val="18"/>
        </w:rPr>
        <w:t xml:space="preserve">A </w:t>
      </w:r>
      <w:r>
        <w:rPr>
          <w:rFonts w:ascii="Times New Roman" w:hAnsi="Times New Roman"/>
          <w:sz w:val="18"/>
          <w:szCs w:val="18"/>
        </w:rPr>
        <w:t xml:space="preserve">kifejezés </w:t>
      </w:r>
      <w:r w:rsidRPr="00D832F0">
        <w:rPr>
          <w:rFonts w:ascii="Times New Roman" w:hAnsi="Times New Roman"/>
          <w:sz w:val="18"/>
          <w:szCs w:val="18"/>
        </w:rPr>
        <w:t>magyar</w:t>
      </w:r>
      <w:r>
        <w:rPr>
          <w:rFonts w:ascii="Times New Roman" w:hAnsi="Times New Roman"/>
          <w:sz w:val="18"/>
          <w:szCs w:val="18"/>
        </w:rPr>
        <w:t xml:space="preserve"> nyelvű fordítás</w:t>
      </w:r>
      <w:r w:rsidRPr="00D832F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– a „gyorsétterem” szóval ellentétben – nem honosodott meg,</w:t>
      </w:r>
      <w:r w:rsidRPr="00D832F0">
        <w:rPr>
          <w:rFonts w:ascii="Times New Roman" w:hAnsi="Times New Roman"/>
          <w:sz w:val="18"/>
          <w:szCs w:val="18"/>
        </w:rPr>
        <w:t xml:space="preserve"> így </w:t>
      </w:r>
      <w:r>
        <w:rPr>
          <w:rFonts w:ascii="Times New Roman" w:hAnsi="Times New Roman"/>
          <w:sz w:val="18"/>
          <w:szCs w:val="18"/>
        </w:rPr>
        <w:t>a továbbiakban</w:t>
      </w:r>
      <w:r w:rsidRPr="00D832F0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is az angol terminológiát használjuk</w:t>
      </w:r>
      <w:r w:rsidRPr="00D832F0">
        <w:rPr>
          <w:rFonts w:ascii="Times New Roman" w:hAnsi="Times New Roman"/>
          <w:sz w:val="18"/>
          <w:szCs w:val="18"/>
        </w:rPr>
        <w:t>.</w:t>
      </w:r>
    </w:p>
  </w:footnote>
  <w:footnote w:id="11">
    <w:p w:rsidR="001B602E" w:rsidRPr="003D2E6E" w:rsidRDefault="001B602E" w:rsidP="000126FD">
      <w:pPr>
        <w:pStyle w:val="Lbjegyzetszveg"/>
        <w:jc w:val="both"/>
        <w:rPr>
          <w:rFonts w:ascii="Times New Roman" w:hAnsi="Times New Roman"/>
          <w:sz w:val="18"/>
          <w:szCs w:val="18"/>
        </w:rPr>
      </w:pPr>
      <w:r>
        <w:rPr>
          <w:rStyle w:val="Lbjegyzet-hivatkozs"/>
        </w:rPr>
        <w:footnoteRef/>
      </w:r>
      <w:r>
        <w:t xml:space="preserve"> </w:t>
      </w:r>
      <w:r w:rsidRPr="003D2E6E">
        <w:rPr>
          <w:rFonts w:ascii="Times New Roman" w:hAnsi="Times New Roman"/>
          <w:sz w:val="18"/>
          <w:szCs w:val="18"/>
        </w:rPr>
        <w:t xml:space="preserve">Egyes </w:t>
      </w:r>
      <w:r>
        <w:rPr>
          <w:rFonts w:ascii="Times New Roman" w:hAnsi="Times New Roman"/>
          <w:sz w:val="18"/>
          <w:szCs w:val="18"/>
        </w:rPr>
        <w:t>források már az 1986-os római, gyorséttermek elleni megmozduláshoz kapcsolják, mások részben az említett tüntetés utóhatása, részben néhány fiatal metanol tartalmú bor miatti halála okán 1989-hez kötik a kezdetét (Heitmann-Robinson-Povey, 2011, pp. 114-115)</w:t>
      </w:r>
      <w:r w:rsidR="003D154E">
        <w:rPr>
          <w:rFonts w:ascii="Times New Roman" w:hAnsi="Times New Roman"/>
          <w:sz w:val="18"/>
          <w:szCs w:val="18"/>
        </w:rPr>
        <w:t>.</w:t>
      </w:r>
    </w:p>
  </w:footnote>
  <w:footnote w:id="12">
    <w:p w:rsidR="001B602E" w:rsidRDefault="001B602E" w:rsidP="000126F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D832F0">
        <w:rPr>
          <w:rFonts w:ascii="Times New Roman" w:hAnsi="Times New Roman"/>
          <w:sz w:val="18"/>
          <w:szCs w:val="18"/>
        </w:rPr>
        <w:t xml:space="preserve">Ezek a következők: </w:t>
      </w:r>
      <w:r w:rsidR="004548F4">
        <w:rPr>
          <w:rFonts w:ascii="Times New Roman" w:hAnsi="Times New Roman"/>
          <w:sz w:val="18"/>
          <w:szCs w:val="18"/>
        </w:rPr>
        <w:t xml:space="preserve">energia- és </w:t>
      </w:r>
      <w:r w:rsidRPr="00D832F0">
        <w:rPr>
          <w:rFonts w:ascii="Times New Roman" w:hAnsi="Times New Roman"/>
          <w:sz w:val="18"/>
          <w:szCs w:val="18"/>
        </w:rPr>
        <w:t xml:space="preserve">környezetpolitika, infrastruktúra, </w:t>
      </w:r>
      <w:r w:rsidR="004548F4">
        <w:rPr>
          <w:rFonts w:ascii="Times New Roman" w:hAnsi="Times New Roman"/>
          <w:sz w:val="18"/>
          <w:szCs w:val="18"/>
        </w:rPr>
        <w:t xml:space="preserve">a városi élet minősége, </w:t>
      </w:r>
      <w:r w:rsidRPr="00D832F0">
        <w:rPr>
          <w:rFonts w:ascii="Times New Roman" w:hAnsi="Times New Roman"/>
          <w:sz w:val="18"/>
          <w:szCs w:val="18"/>
        </w:rPr>
        <w:t>technológia</w:t>
      </w:r>
      <w:r w:rsidR="004548F4">
        <w:rPr>
          <w:rFonts w:ascii="Times New Roman" w:hAnsi="Times New Roman"/>
          <w:sz w:val="18"/>
          <w:szCs w:val="18"/>
        </w:rPr>
        <w:t xml:space="preserve"> és</w:t>
      </w:r>
      <w:r w:rsidRPr="00D832F0">
        <w:rPr>
          <w:rFonts w:ascii="Times New Roman" w:hAnsi="Times New Roman"/>
          <w:sz w:val="18"/>
          <w:szCs w:val="18"/>
        </w:rPr>
        <w:t xml:space="preserve"> termékeredetiség, vendéglátó és szálláshely-üzemeltetés</w:t>
      </w:r>
      <w:r w:rsidR="004548F4">
        <w:rPr>
          <w:rFonts w:ascii="Times New Roman" w:hAnsi="Times New Roman"/>
          <w:sz w:val="18"/>
          <w:szCs w:val="18"/>
        </w:rPr>
        <w:t xml:space="preserve"> és</w:t>
      </w:r>
      <w:r w:rsidRPr="00D832F0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4548F4">
        <w:rPr>
          <w:rFonts w:ascii="Times New Roman" w:hAnsi="Times New Roman"/>
          <w:sz w:val="18"/>
          <w:szCs w:val="18"/>
        </w:rPr>
        <w:t>öko</w:t>
      </w:r>
      <w:r w:rsidRPr="00D832F0">
        <w:rPr>
          <w:rFonts w:ascii="Times New Roman" w:hAnsi="Times New Roman"/>
          <w:sz w:val="18"/>
          <w:szCs w:val="18"/>
        </w:rPr>
        <w:t>tudatosság</w:t>
      </w:r>
      <w:proofErr w:type="spellEnd"/>
      <w:r w:rsidRPr="00D832F0">
        <w:rPr>
          <w:rFonts w:ascii="Times New Roman" w:hAnsi="Times New Roman"/>
          <w:sz w:val="18"/>
          <w:szCs w:val="18"/>
        </w:rPr>
        <w:t xml:space="preserve"> (</w:t>
      </w:r>
      <w:r>
        <w:rPr>
          <w:rFonts w:ascii="Times New Roman" w:hAnsi="Times New Roman"/>
          <w:sz w:val="18"/>
          <w:szCs w:val="18"/>
        </w:rPr>
        <w:t>oktatás</w:t>
      </w:r>
      <w:r w:rsidRPr="00D832F0">
        <w:rPr>
          <w:rFonts w:ascii="Times New Roman" w:hAnsi="Times New Roman"/>
          <w:sz w:val="18"/>
          <w:szCs w:val="18"/>
        </w:rPr>
        <w:t>)</w:t>
      </w:r>
      <w:r w:rsidR="004548F4">
        <w:rPr>
          <w:rFonts w:ascii="Times New Roman" w:hAnsi="Times New Roman"/>
          <w:sz w:val="18"/>
          <w:szCs w:val="18"/>
        </w:rPr>
        <w:t>, társadalmi kohézió, partnerség</w:t>
      </w:r>
      <w:r>
        <w:t xml:space="preserve"> </w:t>
      </w:r>
      <w:r>
        <w:rPr>
          <w:rFonts w:ascii="Times New Roman" w:hAnsi="Times New Roman"/>
          <w:sz w:val="18"/>
          <w:szCs w:val="18"/>
        </w:rPr>
        <w:t>(</w:t>
      </w:r>
      <w:proofErr w:type="spellStart"/>
      <w:r>
        <w:rPr>
          <w:rFonts w:ascii="Times New Roman" w:hAnsi="Times New Roman"/>
          <w:sz w:val="18"/>
          <w:szCs w:val="18"/>
        </w:rPr>
        <w:t>Heitmann</w:t>
      </w:r>
      <w:proofErr w:type="spellEnd"/>
      <w:r>
        <w:rPr>
          <w:rFonts w:ascii="Times New Roman" w:hAnsi="Times New Roman"/>
          <w:sz w:val="18"/>
          <w:szCs w:val="18"/>
        </w:rPr>
        <w:t>-Robinson-</w:t>
      </w:r>
      <w:proofErr w:type="spellStart"/>
      <w:r>
        <w:rPr>
          <w:rFonts w:ascii="Times New Roman" w:hAnsi="Times New Roman"/>
          <w:sz w:val="18"/>
          <w:szCs w:val="18"/>
        </w:rPr>
        <w:t>Povey</w:t>
      </w:r>
      <w:proofErr w:type="spellEnd"/>
      <w:r>
        <w:rPr>
          <w:rFonts w:ascii="Times New Roman" w:hAnsi="Times New Roman"/>
          <w:sz w:val="18"/>
          <w:szCs w:val="18"/>
        </w:rPr>
        <w:t>, 2011, pp.118-119).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02E" w:rsidRPr="002E042E" w:rsidRDefault="001B602E">
    <w:pPr>
      <w:pStyle w:val="lfej"/>
      <w:jc w:val="center"/>
      <w:rPr>
        <w:rFonts w:ascii="Times New Roman" w:hAnsi="Times New Roman"/>
        <w:sz w:val="24"/>
        <w:szCs w:val="24"/>
      </w:rPr>
    </w:pPr>
    <w:r w:rsidRPr="002E042E">
      <w:rPr>
        <w:rFonts w:ascii="Times New Roman" w:hAnsi="Times New Roman"/>
        <w:sz w:val="24"/>
        <w:szCs w:val="24"/>
      </w:rPr>
      <w:fldChar w:fldCharType="begin"/>
    </w:r>
    <w:r w:rsidRPr="002E042E">
      <w:rPr>
        <w:rFonts w:ascii="Times New Roman" w:hAnsi="Times New Roman"/>
        <w:sz w:val="24"/>
        <w:szCs w:val="24"/>
      </w:rPr>
      <w:instrText xml:space="preserve"> PAGE   \* MERGEFORMAT </w:instrText>
    </w:r>
    <w:r w:rsidRPr="002E042E">
      <w:rPr>
        <w:rFonts w:ascii="Times New Roman" w:hAnsi="Times New Roman"/>
        <w:sz w:val="24"/>
        <w:szCs w:val="24"/>
      </w:rPr>
      <w:fldChar w:fldCharType="separate"/>
    </w:r>
    <w:r w:rsidR="00CF3324">
      <w:rPr>
        <w:rFonts w:ascii="Times New Roman" w:hAnsi="Times New Roman"/>
        <w:noProof/>
        <w:sz w:val="24"/>
        <w:szCs w:val="24"/>
      </w:rPr>
      <w:t>7</w:t>
    </w:r>
    <w:r w:rsidRPr="002E042E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5D92"/>
    <w:multiLevelType w:val="hybridMultilevel"/>
    <w:tmpl w:val="CCBAB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6603"/>
    <w:multiLevelType w:val="hybridMultilevel"/>
    <w:tmpl w:val="C9BA6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F6F7B"/>
    <w:multiLevelType w:val="hybridMultilevel"/>
    <w:tmpl w:val="3C8A0940"/>
    <w:lvl w:ilvl="0" w:tplc="52EA6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F223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FED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7CD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B09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07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01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46C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32E1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DF20258"/>
    <w:multiLevelType w:val="hybridMultilevel"/>
    <w:tmpl w:val="7F681C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469AF"/>
    <w:multiLevelType w:val="hybridMultilevel"/>
    <w:tmpl w:val="7F50B392"/>
    <w:lvl w:ilvl="0" w:tplc="60B2FB9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F2F22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8D2C8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18A2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D8AD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BB228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78058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00497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56E80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2FBC0355"/>
    <w:multiLevelType w:val="hybridMultilevel"/>
    <w:tmpl w:val="3BD2569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2D4EDA"/>
    <w:multiLevelType w:val="hybridMultilevel"/>
    <w:tmpl w:val="98161D9E"/>
    <w:lvl w:ilvl="0" w:tplc="7D6637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4DF8C">
      <w:start w:val="45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831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C5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CC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A69E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7CD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14A8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AE89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4649D2"/>
    <w:multiLevelType w:val="hybridMultilevel"/>
    <w:tmpl w:val="74568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400AF"/>
    <w:multiLevelType w:val="hybridMultilevel"/>
    <w:tmpl w:val="B942BB30"/>
    <w:lvl w:ilvl="0" w:tplc="BF5CC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2E7B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C2C5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BAD8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9E5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E446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B655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722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1911F6F"/>
    <w:multiLevelType w:val="hybridMultilevel"/>
    <w:tmpl w:val="5824C38C"/>
    <w:lvl w:ilvl="0" w:tplc="616CD90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E66568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A8F13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E4E2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A0C6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34863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BA58E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1E865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986CE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 w15:restartNumberingAfterBreak="0">
    <w:nsid w:val="46CC3119"/>
    <w:multiLevelType w:val="hybridMultilevel"/>
    <w:tmpl w:val="272628F2"/>
    <w:lvl w:ilvl="0" w:tplc="D92CE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900C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1AB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30D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D6A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B2B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B65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9460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806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395767"/>
    <w:multiLevelType w:val="hybridMultilevel"/>
    <w:tmpl w:val="6CCA07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810765"/>
    <w:multiLevelType w:val="multilevel"/>
    <w:tmpl w:val="40C40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4EB5583"/>
    <w:multiLevelType w:val="hybridMultilevel"/>
    <w:tmpl w:val="F7F8A6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0116F7"/>
    <w:multiLevelType w:val="multilevel"/>
    <w:tmpl w:val="40C40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434444B"/>
    <w:multiLevelType w:val="multilevel"/>
    <w:tmpl w:val="BED69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6BD0773"/>
    <w:multiLevelType w:val="hybridMultilevel"/>
    <w:tmpl w:val="4B8222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4B5D1B"/>
    <w:multiLevelType w:val="hybridMultilevel"/>
    <w:tmpl w:val="46EE73BC"/>
    <w:lvl w:ilvl="0" w:tplc="5B74E6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B88A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3168E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3BC65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924D3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0A0F20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BA77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4CE2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9A86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1"/>
  </w:num>
  <w:num w:numId="5">
    <w:abstractNumId w:val="16"/>
  </w:num>
  <w:num w:numId="6">
    <w:abstractNumId w:val="3"/>
  </w:num>
  <w:num w:numId="7">
    <w:abstractNumId w:val="1"/>
  </w:num>
  <w:num w:numId="8">
    <w:abstractNumId w:val="9"/>
  </w:num>
  <w:num w:numId="9">
    <w:abstractNumId w:val="13"/>
  </w:num>
  <w:num w:numId="10">
    <w:abstractNumId w:val="0"/>
  </w:num>
  <w:num w:numId="11">
    <w:abstractNumId w:val="14"/>
  </w:num>
  <w:num w:numId="12">
    <w:abstractNumId w:val="15"/>
  </w:num>
  <w:num w:numId="13">
    <w:abstractNumId w:val="4"/>
  </w:num>
  <w:num w:numId="14">
    <w:abstractNumId w:val="8"/>
  </w:num>
  <w:num w:numId="15">
    <w:abstractNumId w:val="6"/>
  </w:num>
  <w:num w:numId="16">
    <w:abstractNumId w:val="17"/>
  </w:num>
  <w:num w:numId="17">
    <w:abstractNumId w:val="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F3"/>
    <w:rsid w:val="000126FD"/>
    <w:rsid w:val="0002496A"/>
    <w:rsid w:val="00037B68"/>
    <w:rsid w:val="0005021B"/>
    <w:rsid w:val="00051544"/>
    <w:rsid w:val="000642C8"/>
    <w:rsid w:val="00076AF7"/>
    <w:rsid w:val="0008042D"/>
    <w:rsid w:val="00090688"/>
    <w:rsid w:val="000A1D83"/>
    <w:rsid w:val="000A3556"/>
    <w:rsid w:val="000A37FA"/>
    <w:rsid w:val="000B1DFD"/>
    <w:rsid w:val="000B5862"/>
    <w:rsid w:val="000D4D82"/>
    <w:rsid w:val="000F389A"/>
    <w:rsid w:val="000F3BF0"/>
    <w:rsid w:val="00104561"/>
    <w:rsid w:val="00106785"/>
    <w:rsid w:val="0011416F"/>
    <w:rsid w:val="0011447C"/>
    <w:rsid w:val="0012253D"/>
    <w:rsid w:val="001270BF"/>
    <w:rsid w:val="00131ADF"/>
    <w:rsid w:val="00135CF4"/>
    <w:rsid w:val="0016323E"/>
    <w:rsid w:val="0016665A"/>
    <w:rsid w:val="00175ECB"/>
    <w:rsid w:val="0018017D"/>
    <w:rsid w:val="0018194E"/>
    <w:rsid w:val="00187936"/>
    <w:rsid w:val="00196962"/>
    <w:rsid w:val="001A1F39"/>
    <w:rsid w:val="001B0682"/>
    <w:rsid w:val="001B602E"/>
    <w:rsid w:val="001C6B87"/>
    <w:rsid w:val="001D706E"/>
    <w:rsid w:val="001E3E4F"/>
    <w:rsid w:val="001F69AA"/>
    <w:rsid w:val="00201F9B"/>
    <w:rsid w:val="00203749"/>
    <w:rsid w:val="002234C4"/>
    <w:rsid w:val="002518CA"/>
    <w:rsid w:val="00260E01"/>
    <w:rsid w:val="00264024"/>
    <w:rsid w:val="002671AC"/>
    <w:rsid w:val="00267DEF"/>
    <w:rsid w:val="00274AB6"/>
    <w:rsid w:val="00286385"/>
    <w:rsid w:val="002875FA"/>
    <w:rsid w:val="002A18C6"/>
    <w:rsid w:val="002A587B"/>
    <w:rsid w:val="002C30F5"/>
    <w:rsid w:val="002E0080"/>
    <w:rsid w:val="002E042E"/>
    <w:rsid w:val="002F06ED"/>
    <w:rsid w:val="002F1CAC"/>
    <w:rsid w:val="002F6B4E"/>
    <w:rsid w:val="0030049E"/>
    <w:rsid w:val="00303957"/>
    <w:rsid w:val="00307AAA"/>
    <w:rsid w:val="00323D9B"/>
    <w:rsid w:val="00332300"/>
    <w:rsid w:val="00334D7A"/>
    <w:rsid w:val="00357BC8"/>
    <w:rsid w:val="00360D1A"/>
    <w:rsid w:val="003647CB"/>
    <w:rsid w:val="003663DA"/>
    <w:rsid w:val="00371A0F"/>
    <w:rsid w:val="00383B18"/>
    <w:rsid w:val="00391DAC"/>
    <w:rsid w:val="0039352B"/>
    <w:rsid w:val="00397F4E"/>
    <w:rsid w:val="003B4E95"/>
    <w:rsid w:val="003B7393"/>
    <w:rsid w:val="003D0B18"/>
    <w:rsid w:val="003D154E"/>
    <w:rsid w:val="003D2E6E"/>
    <w:rsid w:val="003D4248"/>
    <w:rsid w:val="003D5C5D"/>
    <w:rsid w:val="0041283F"/>
    <w:rsid w:val="00414673"/>
    <w:rsid w:val="004215EC"/>
    <w:rsid w:val="00427A83"/>
    <w:rsid w:val="00430FA8"/>
    <w:rsid w:val="004317E4"/>
    <w:rsid w:val="00431A8C"/>
    <w:rsid w:val="0044009D"/>
    <w:rsid w:val="00450977"/>
    <w:rsid w:val="004527E9"/>
    <w:rsid w:val="00453D4A"/>
    <w:rsid w:val="004548F4"/>
    <w:rsid w:val="00454A72"/>
    <w:rsid w:val="004616F3"/>
    <w:rsid w:val="0046583F"/>
    <w:rsid w:val="00483FFE"/>
    <w:rsid w:val="004846B1"/>
    <w:rsid w:val="004961A7"/>
    <w:rsid w:val="004A4D87"/>
    <w:rsid w:val="004A5127"/>
    <w:rsid w:val="004A5B8D"/>
    <w:rsid w:val="004A604F"/>
    <w:rsid w:val="004A7C9F"/>
    <w:rsid w:val="004B47C4"/>
    <w:rsid w:val="004C4594"/>
    <w:rsid w:val="004D14BC"/>
    <w:rsid w:val="004E7790"/>
    <w:rsid w:val="004F4B9C"/>
    <w:rsid w:val="004F535A"/>
    <w:rsid w:val="00505E3D"/>
    <w:rsid w:val="00523082"/>
    <w:rsid w:val="00523C44"/>
    <w:rsid w:val="005255BB"/>
    <w:rsid w:val="0052568F"/>
    <w:rsid w:val="00532886"/>
    <w:rsid w:val="00536BEE"/>
    <w:rsid w:val="005403C8"/>
    <w:rsid w:val="005434BD"/>
    <w:rsid w:val="00543CC3"/>
    <w:rsid w:val="0055726C"/>
    <w:rsid w:val="0057006F"/>
    <w:rsid w:val="0057717F"/>
    <w:rsid w:val="005832B0"/>
    <w:rsid w:val="005841E6"/>
    <w:rsid w:val="005A3B7A"/>
    <w:rsid w:val="005B2F61"/>
    <w:rsid w:val="005B463C"/>
    <w:rsid w:val="005C02CD"/>
    <w:rsid w:val="005C53F4"/>
    <w:rsid w:val="005C792F"/>
    <w:rsid w:val="005E03E9"/>
    <w:rsid w:val="005E633B"/>
    <w:rsid w:val="005F5301"/>
    <w:rsid w:val="006002BD"/>
    <w:rsid w:val="00602EDC"/>
    <w:rsid w:val="00610738"/>
    <w:rsid w:val="00611F54"/>
    <w:rsid w:val="00617111"/>
    <w:rsid w:val="00617664"/>
    <w:rsid w:val="00642ADE"/>
    <w:rsid w:val="006468F1"/>
    <w:rsid w:val="006507FF"/>
    <w:rsid w:val="0065506F"/>
    <w:rsid w:val="00661045"/>
    <w:rsid w:val="006615A9"/>
    <w:rsid w:val="00666575"/>
    <w:rsid w:val="006756F4"/>
    <w:rsid w:val="00686473"/>
    <w:rsid w:val="00690738"/>
    <w:rsid w:val="00690CFE"/>
    <w:rsid w:val="006912E2"/>
    <w:rsid w:val="006B02B1"/>
    <w:rsid w:val="006B1791"/>
    <w:rsid w:val="006B2853"/>
    <w:rsid w:val="006B464F"/>
    <w:rsid w:val="006C0E6E"/>
    <w:rsid w:val="006C62A4"/>
    <w:rsid w:val="006D4FC2"/>
    <w:rsid w:val="006F350E"/>
    <w:rsid w:val="006F3A45"/>
    <w:rsid w:val="006F6CEA"/>
    <w:rsid w:val="007019DD"/>
    <w:rsid w:val="00711BDA"/>
    <w:rsid w:val="007236FC"/>
    <w:rsid w:val="00735563"/>
    <w:rsid w:val="00735EC1"/>
    <w:rsid w:val="00741BA6"/>
    <w:rsid w:val="007459F3"/>
    <w:rsid w:val="00764D66"/>
    <w:rsid w:val="00785D88"/>
    <w:rsid w:val="00791D72"/>
    <w:rsid w:val="00793A78"/>
    <w:rsid w:val="00793AA9"/>
    <w:rsid w:val="00796BB2"/>
    <w:rsid w:val="007B3C1A"/>
    <w:rsid w:val="007B4428"/>
    <w:rsid w:val="007C7276"/>
    <w:rsid w:val="007D191B"/>
    <w:rsid w:val="007D2866"/>
    <w:rsid w:val="007E1F45"/>
    <w:rsid w:val="007F48DB"/>
    <w:rsid w:val="007F7E2B"/>
    <w:rsid w:val="00803D5D"/>
    <w:rsid w:val="00814C4A"/>
    <w:rsid w:val="0083120E"/>
    <w:rsid w:val="00832A1E"/>
    <w:rsid w:val="008438D1"/>
    <w:rsid w:val="00846DAB"/>
    <w:rsid w:val="00851240"/>
    <w:rsid w:val="0085346D"/>
    <w:rsid w:val="00854777"/>
    <w:rsid w:val="008572FE"/>
    <w:rsid w:val="00887065"/>
    <w:rsid w:val="00897893"/>
    <w:rsid w:val="008A1BF1"/>
    <w:rsid w:val="008A1C01"/>
    <w:rsid w:val="008C3664"/>
    <w:rsid w:val="008C48F5"/>
    <w:rsid w:val="008E2086"/>
    <w:rsid w:val="008F0C31"/>
    <w:rsid w:val="008F0F4A"/>
    <w:rsid w:val="00904C3B"/>
    <w:rsid w:val="00917664"/>
    <w:rsid w:val="00952FFC"/>
    <w:rsid w:val="00961060"/>
    <w:rsid w:val="00970164"/>
    <w:rsid w:val="00973162"/>
    <w:rsid w:val="00981F72"/>
    <w:rsid w:val="009B4A7F"/>
    <w:rsid w:val="009C0957"/>
    <w:rsid w:val="009C228D"/>
    <w:rsid w:val="009C6C00"/>
    <w:rsid w:val="009D5A5A"/>
    <w:rsid w:val="009E3998"/>
    <w:rsid w:val="00A01975"/>
    <w:rsid w:val="00A030CE"/>
    <w:rsid w:val="00A25788"/>
    <w:rsid w:val="00A431BF"/>
    <w:rsid w:val="00A44331"/>
    <w:rsid w:val="00A46648"/>
    <w:rsid w:val="00A508F1"/>
    <w:rsid w:val="00A509FA"/>
    <w:rsid w:val="00A53510"/>
    <w:rsid w:val="00A72F65"/>
    <w:rsid w:val="00A74682"/>
    <w:rsid w:val="00AA3CD9"/>
    <w:rsid w:val="00AB2759"/>
    <w:rsid w:val="00AB3BFF"/>
    <w:rsid w:val="00AD2D43"/>
    <w:rsid w:val="00AE20C1"/>
    <w:rsid w:val="00AE4B7F"/>
    <w:rsid w:val="00AE7F40"/>
    <w:rsid w:val="00AF6201"/>
    <w:rsid w:val="00B10494"/>
    <w:rsid w:val="00B10C9B"/>
    <w:rsid w:val="00B10EE5"/>
    <w:rsid w:val="00B23263"/>
    <w:rsid w:val="00B26C63"/>
    <w:rsid w:val="00B27E1B"/>
    <w:rsid w:val="00B40450"/>
    <w:rsid w:val="00B451F2"/>
    <w:rsid w:val="00B46550"/>
    <w:rsid w:val="00B645C6"/>
    <w:rsid w:val="00B669CF"/>
    <w:rsid w:val="00B66CFA"/>
    <w:rsid w:val="00B81CBB"/>
    <w:rsid w:val="00B85EB8"/>
    <w:rsid w:val="00B925E4"/>
    <w:rsid w:val="00B94AFD"/>
    <w:rsid w:val="00B95025"/>
    <w:rsid w:val="00BA5861"/>
    <w:rsid w:val="00BB51F0"/>
    <w:rsid w:val="00BC74CF"/>
    <w:rsid w:val="00BD0C35"/>
    <w:rsid w:val="00BD1F8B"/>
    <w:rsid w:val="00BF435B"/>
    <w:rsid w:val="00BF569F"/>
    <w:rsid w:val="00C3533F"/>
    <w:rsid w:val="00C364C2"/>
    <w:rsid w:val="00C44F2F"/>
    <w:rsid w:val="00C52F69"/>
    <w:rsid w:val="00C53182"/>
    <w:rsid w:val="00C57A7D"/>
    <w:rsid w:val="00C61111"/>
    <w:rsid w:val="00C614C0"/>
    <w:rsid w:val="00C72F6C"/>
    <w:rsid w:val="00C8495B"/>
    <w:rsid w:val="00C96D54"/>
    <w:rsid w:val="00CA2395"/>
    <w:rsid w:val="00CA2EF5"/>
    <w:rsid w:val="00CA5E6A"/>
    <w:rsid w:val="00CE74B7"/>
    <w:rsid w:val="00CF3324"/>
    <w:rsid w:val="00CF3DA8"/>
    <w:rsid w:val="00CF5583"/>
    <w:rsid w:val="00D07236"/>
    <w:rsid w:val="00D10433"/>
    <w:rsid w:val="00D14039"/>
    <w:rsid w:val="00D220AA"/>
    <w:rsid w:val="00D40754"/>
    <w:rsid w:val="00D424AD"/>
    <w:rsid w:val="00D502A8"/>
    <w:rsid w:val="00D5170C"/>
    <w:rsid w:val="00D65972"/>
    <w:rsid w:val="00D66838"/>
    <w:rsid w:val="00D70754"/>
    <w:rsid w:val="00D7415F"/>
    <w:rsid w:val="00D832F0"/>
    <w:rsid w:val="00D95E6E"/>
    <w:rsid w:val="00D95F7A"/>
    <w:rsid w:val="00D97844"/>
    <w:rsid w:val="00DB0ED6"/>
    <w:rsid w:val="00DB6455"/>
    <w:rsid w:val="00DC0E23"/>
    <w:rsid w:val="00DC5CBD"/>
    <w:rsid w:val="00DC67ED"/>
    <w:rsid w:val="00DD6E7C"/>
    <w:rsid w:val="00DE5FE8"/>
    <w:rsid w:val="00DF05B5"/>
    <w:rsid w:val="00DF59AC"/>
    <w:rsid w:val="00E02DF1"/>
    <w:rsid w:val="00E2030F"/>
    <w:rsid w:val="00E24E5F"/>
    <w:rsid w:val="00E24F38"/>
    <w:rsid w:val="00E30C56"/>
    <w:rsid w:val="00E35A13"/>
    <w:rsid w:val="00E53A2F"/>
    <w:rsid w:val="00E6767C"/>
    <w:rsid w:val="00E70325"/>
    <w:rsid w:val="00E92B65"/>
    <w:rsid w:val="00E95DE7"/>
    <w:rsid w:val="00E97882"/>
    <w:rsid w:val="00EB66D4"/>
    <w:rsid w:val="00EC415C"/>
    <w:rsid w:val="00EC7B08"/>
    <w:rsid w:val="00F14F91"/>
    <w:rsid w:val="00F15CAB"/>
    <w:rsid w:val="00F23B82"/>
    <w:rsid w:val="00F24C56"/>
    <w:rsid w:val="00F3217F"/>
    <w:rsid w:val="00F36959"/>
    <w:rsid w:val="00F37D78"/>
    <w:rsid w:val="00F4192F"/>
    <w:rsid w:val="00F62E1C"/>
    <w:rsid w:val="00F66AD1"/>
    <w:rsid w:val="00F67462"/>
    <w:rsid w:val="00F70DEB"/>
    <w:rsid w:val="00F76C6D"/>
    <w:rsid w:val="00F83428"/>
    <w:rsid w:val="00F91AC5"/>
    <w:rsid w:val="00F960BC"/>
    <w:rsid w:val="00F97F7E"/>
    <w:rsid w:val="00FA32CB"/>
    <w:rsid w:val="00FA700B"/>
    <w:rsid w:val="00FB2302"/>
    <w:rsid w:val="00FC2143"/>
    <w:rsid w:val="00FC3B21"/>
    <w:rsid w:val="00FC70AD"/>
    <w:rsid w:val="00FE07F8"/>
    <w:rsid w:val="00FE5F1C"/>
    <w:rsid w:val="00FF433E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5652"/>
  <w15:chartTrackingRefBased/>
  <w15:docId w15:val="{E68587FE-CA4E-489A-89EA-20A13F8E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508F1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E00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unhideWhenUsed/>
    <w:rsid w:val="00E02DF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rsid w:val="00E02DF1"/>
    <w:rPr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E02DF1"/>
    <w:rPr>
      <w:vertAlign w:val="superscript"/>
    </w:rPr>
  </w:style>
  <w:style w:type="character" w:styleId="Hiperhivatkozs">
    <w:name w:val="Hyperlink"/>
    <w:uiPriority w:val="99"/>
    <w:unhideWhenUsed/>
    <w:rsid w:val="00735EC1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C7276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239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CA2395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CA239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CA2395"/>
    <w:rPr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2E00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Jegyzethivatkozs">
    <w:name w:val="annotation reference"/>
    <w:uiPriority w:val="99"/>
    <w:semiHidden/>
    <w:unhideWhenUsed/>
    <w:rsid w:val="005E633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633B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5E633B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633B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5E633B"/>
    <w:rPr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E6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E633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7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873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84877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255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33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93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4328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392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544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83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463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986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432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083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521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7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37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233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51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54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1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1241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0397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231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17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48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435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513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6470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7649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7921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72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52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70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ldfoodtravel,org" TargetMode="External"/><Relationship Id="rId13" Type="http://schemas.openxmlformats.org/officeDocument/2006/relationships/hyperlink" Target="http://www.slowfood.com" TargetMode="External"/><Relationship Id="rId18" Type="http://schemas.openxmlformats.org/officeDocument/2006/relationships/hyperlink" Target="http://vendon.hu/index.php/hu/vilagjaro/270-gasztroturak-magyarorszagra-es-magyarorszagrol" TargetMode="External"/><Relationship Id="rId26" Type="http://schemas.openxmlformats.org/officeDocument/2006/relationships/hyperlink" Target="http://www.worldfoodtravel.org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oks.google.hu/books?hl=hu&amp;lr=&amp;id=mwSCAgAAQBAJ&amp;oi=fnd&amp;pg=PA3&amp;dq=culinary+tourism+and+regional+development+from+slow+food+to+slow+tourism&amp;ots=q3i4gXhlVQ&amp;sig=PdfxUbFJnhyhG5Ytjk2X7hakkR0&amp;redir_esc=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orldfoodtravel.org" TargetMode="External"/><Relationship Id="rId17" Type="http://schemas.openxmlformats.org/officeDocument/2006/relationships/hyperlink" Target="http://itthon.hu/documents/28123/7654442/gasztro_turizmus_final_20140204.pdf/a26c286c-1917-492f-88f4-013826fb3bad" TargetMode="External"/><Relationship Id="rId25" Type="http://schemas.openxmlformats.org/officeDocument/2006/relationships/hyperlink" Target="http://www.slowmovement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kift.com/2015/07/24/brand-usa-takes-credit-for-growing-culinary-tourism-in-the-u-s/" TargetMode="External"/><Relationship Id="rId20" Type="http://schemas.openxmlformats.org/officeDocument/2006/relationships/hyperlink" Target="https://books.google.hu/books?id=219aFMSRPqgC&amp;pg=PA114&amp;dq=heitmann+slow+tourism&amp;hl=hu&amp;sa=X&amp;ved=0ahUKEwjQpNqz2ePLAhVGOpoKHVd7ClsQ6AEIGzA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endon.hu/index.php/hu/vilagjaro/270-gasztroturak-magyarorszagra-es-magyarorszagrol" TargetMode="External"/><Relationship Id="rId24" Type="http://schemas.openxmlformats.org/officeDocument/2006/relationships/hyperlink" Target="http://www.slowfood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ittaslow.org" TargetMode="External"/><Relationship Id="rId23" Type="http://schemas.openxmlformats.org/officeDocument/2006/relationships/hyperlink" Target="http://www.cittaslow.org" TargetMode="External"/><Relationship Id="rId28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yperlink" Target="http://usatoday30.usatoday.com/travel/destinations/2007-02-19-food-tourism_x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orldfoodtravel.org" TargetMode="External"/><Relationship Id="rId14" Type="http://schemas.openxmlformats.org/officeDocument/2006/relationships/hyperlink" Target="http://www.slowmovement.com" TargetMode="External"/><Relationship Id="rId22" Type="http://schemas.openxmlformats.org/officeDocument/2006/relationships/hyperlink" Target="http://dtxtq4w60xqpw.cloudfront.net/sites/all/files/pdf/global_report_on_food_tourism.pdf" TargetMode="External"/><Relationship Id="rId27" Type="http://schemas.openxmlformats.org/officeDocument/2006/relationships/hyperlink" Target="http://www.zerve.com" TargetMode="External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youtube.com/watch?v=lySnQRmQbiM" TargetMode="External"/><Relationship Id="rId1" Type="http://schemas.openxmlformats.org/officeDocument/2006/relationships/hyperlink" Target="http://www.worldfoodtravel.or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DB7C3-75EB-47C4-97FB-075744D9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3235</Words>
  <Characters>22325</Characters>
  <Application>Microsoft Office Word</Application>
  <DocSecurity>0</DocSecurity>
  <Lines>186</Lines>
  <Paragraphs>51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25509</CharactersWithSpaces>
  <SharedDoc>false</SharedDoc>
  <HLinks>
    <vt:vector size="354" baseType="variant">
      <vt:variant>
        <vt:i4>4718594</vt:i4>
      </vt:variant>
      <vt:variant>
        <vt:i4>132</vt:i4>
      </vt:variant>
      <vt:variant>
        <vt:i4>0</vt:i4>
      </vt:variant>
      <vt:variant>
        <vt:i4>5</vt:i4>
      </vt:variant>
      <vt:variant>
        <vt:lpwstr>http://www.zerve.com/</vt:lpwstr>
      </vt:variant>
      <vt:variant>
        <vt:lpwstr/>
      </vt:variant>
      <vt:variant>
        <vt:i4>2162806</vt:i4>
      </vt:variant>
      <vt:variant>
        <vt:i4>129</vt:i4>
      </vt:variant>
      <vt:variant>
        <vt:i4>0</vt:i4>
      </vt:variant>
      <vt:variant>
        <vt:i4>5</vt:i4>
      </vt:variant>
      <vt:variant>
        <vt:lpwstr>http://www.worldfoodtravel.org/</vt:lpwstr>
      </vt:variant>
      <vt:variant>
        <vt:lpwstr/>
      </vt:variant>
      <vt:variant>
        <vt:i4>2818158</vt:i4>
      </vt:variant>
      <vt:variant>
        <vt:i4>126</vt:i4>
      </vt:variant>
      <vt:variant>
        <vt:i4>0</vt:i4>
      </vt:variant>
      <vt:variant>
        <vt:i4>5</vt:i4>
      </vt:variant>
      <vt:variant>
        <vt:lpwstr>http://www.viamichelin.com/web/Restaurants</vt:lpwstr>
      </vt:variant>
      <vt:variant>
        <vt:lpwstr/>
      </vt:variant>
      <vt:variant>
        <vt:i4>1245192</vt:i4>
      </vt:variant>
      <vt:variant>
        <vt:i4>123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4259934</vt:i4>
      </vt:variant>
      <vt:variant>
        <vt:i4>120</vt:i4>
      </vt:variant>
      <vt:variant>
        <vt:i4>0</vt:i4>
      </vt:variant>
      <vt:variant>
        <vt:i4>5</vt:i4>
      </vt:variant>
      <vt:variant>
        <vt:lpwstr>http://www.slowmovement.com/</vt:lpwstr>
      </vt:variant>
      <vt:variant>
        <vt:lpwstr/>
      </vt:variant>
      <vt:variant>
        <vt:i4>5242958</vt:i4>
      </vt:variant>
      <vt:variant>
        <vt:i4>117</vt:i4>
      </vt:variant>
      <vt:variant>
        <vt:i4>0</vt:i4>
      </vt:variant>
      <vt:variant>
        <vt:i4>5</vt:i4>
      </vt:variant>
      <vt:variant>
        <vt:lpwstr>http://www.slowfood.com/</vt:lpwstr>
      </vt:variant>
      <vt:variant>
        <vt:lpwstr/>
      </vt:variant>
      <vt:variant>
        <vt:i4>2097196</vt:i4>
      </vt:variant>
      <vt:variant>
        <vt:i4>114</vt:i4>
      </vt:variant>
      <vt:variant>
        <vt:i4>0</vt:i4>
      </vt:variant>
      <vt:variant>
        <vt:i4>5</vt:i4>
      </vt:variant>
      <vt:variant>
        <vt:lpwstr>http://www.relaischateaux.com/</vt:lpwstr>
      </vt:variant>
      <vt:variant>
        <vt:lpwstr/>
      </vt:variant>
      <vt:variant>
        <vt:i4>655382</vt:i4>
      </vt:variant>
      <vt:variant>
        <vt:i4>111</vt:i4>
      </vt:variant>
      <vt:variant>
        <vt:i4>0</vt:i4>
      </vt:variant>
      <vt:variant>
        <vt:i4>5</vt:i4>
      </vt:variant>
      <vt:variant>
        <vt:lpwstr>http://www.karls.de/</vt:lpwstr>
      </vt:variant>
      <vt:variant>
        <vt:lpwstr/>
      </vt:variant>
      <vt:variant>
        <vt:i4>7995494</vt:i4>
      </vt:variant>
      <vt:variant>
        <vt:i4>108</vt:i4>
      </vt:variant>
      <vt:variant>
        <vt:i4>0</vt:i4>
      </vt:variant>
      <vt:variant>
        <vt:i4>5</vt:i4>
      </vt:variant>
      <vt:variant>
        <vt:lpwstr>http://www.gaultmillau.hu/</vt:lpwstr>
      </vt:variant>
      <vt:variant>
        <vt:lpwstr/>
      </vt:variant>
      <vt:variant>
        <vt:i4>1835077</vt:i4>
      </vt:variant>
      <vt:variant>
        <vt:i4>105</vt:i4>
      </vt:variant>
      <vt:variant>
        <vt:i4>0</vt:i4>
      </vt:variant>
      <vt:variant>
        <vt:i4>5</vt:i4>
      </vt:variant>
      <vt:variant>
        <vt:lpwstr>http://www.gundel.hu/</vt:lpwstr>
      </vt:variant>
      <vt:variant>
        <vt:lpwstr/>
      </vt:variant>
      <vt:variant>
        <vt:i4>1245270</vt:i4>
      </vt:variant>
      <vt:variant>
        <vt:i4>102</vt:i4>
      </vt:variant>
      <vt:variant>
        <vt:i4>0</vt:i4>
      </vt:variant>
      <vt:variant>
        <vt:i4>5</vt:i4>
      </vt:variant>
      <vt:variant>
        <vt:lpwstr>http://www.gastro-tours.com/</vt:lpwstr>
      </vt:variant>
      <vt:variant>
        <vt:lpwstr/>
      </vt:variant>
      <vt:variant>
        <vt:i4>4522040</vt:i4>
      </vt:variant>
      <vt:variant>
        <vt:i4>99</vt:i4>
      </vt:variant>
      <vt:variant>
        <vt:i4>0</vt:i4>
      </vt:variant>
      <vt:variant>
        <vt:i4>5</vt:i4>
      </vt:variant>
      <vt:variant>
        <vt:lpwstr>https://en.wikipedia.org/wiki/Michelin_Guide</vt:lpwstr>
      </vt:variant>
      <vt:variant>
        <vt:lpwstr/>
      </vt:variant>
      <vt:variant>
        <vt:i4>2883637</vt:i4>
      </vt:variant>
      <vt:variant>
        <vt:i4>96</vt:i4>
      </vt:variant>
      <vt:variant>
        <vt:i4>0</vt:i4>
      </vt:variant>
      <vt:variant>
        <vt:i4>5</vt:i4>
      </vt:variant>
      <vt:variant>
        <vt:lpwstr>http://www.origo.hu/tafelspicc/kozelet/20150318-hogy-kerult-budapest-a-vilag-gasztronomiai-elvonalaba.html</vt:lpwstr>
      </vt:variant>
      <vt:variant>
        <vt:lpwstr/>
      </vt:variant>
      <vt:variant>
        <vt:i4>131172</vt:i4>
      </vt:variant>
      <vt:variant>
        <vt:i4>93</vt:i4>
      </vt:variant>
      <vt:variant>
        <vt:i4>0</vt:i4>
      </vt:variant>
      <vt:variant>
        <vt:i4>5</vt:i4>
      </vt:variant>
      <vt:variant>
        <vt:lpwstr>http://usatoday30.usatoday.com/travel/destinations/2007-02-19-food-tourism_x.htm</vt:lpwstr>
      </vt:variant>
      <vt:variant>
        <vt:lpwstr/>
      </vt:variant>
      <vt:variant>
        <vt:i4>2490423</vt:i4>
      </vt:variant>
      <vt:variant>
        <vt:i4>90</vt:i4>
      </vt:variant>
      <vt:variant>
        <vt:i4>0</vt:i4>
      </vt:variant>
      <vt:variant>
        <vt:i4>5</vt:i4>
      </vt:variant>
      <vt:variant>
        <vt:lpwstr>http://vendon.hu/index.php/hu/vilagjaro/270-gasztroturak-magyarorszagra-es-magyarorszagrol</vt:lpwstr>
      </vt:variant>
      <vt:variant>
        <vt:lpwstr/>
      </vt:variant>
      <vt:variant>
        <vt:i4>1310757</vt:i4>
      </vt:variant>
      <vt:variant>
        <vt:i4>87</vt:i4>
      </vt:variant>
      <vt:variant>
        <vt:i4>0</vt:i4>
      </vt:variant>
      <vt:variant>
        <vt:i4>5</vt:i4>
      </vt:variant>
      <vt:variant>
        <vt:lpwstr>http://hvg.hu/gasztronomia/20160121_Budapest_Cake_Tura__igy_is_lehet</vt:lpwstr>
      </vt:variant>
      <vt:variant>
        <vt:lpwstr/>
      </vt:variant>
      <vt:variant>
        <vt:i4>458772</vt:i4>
      </vt:variant>
      <vt:variant>
        <vt:i4>84</vt:i4>
      </vt:variant>
      <vt:variant>
        <vt:i4>0</vt:i4>
      </vt:variant>
      <vt:variant>
        <vt:i4>5</vt:i4>
      </vt:variant>
      <vt:variant>
        <vt:lpwstr>https://skift.com/2015/07/24/brand-usa-takes-credit-for-growing-culinary-tourism-in-the-u-s/</vt:lpwstr>
      </vt:variant>
      <vt:variant>
        <vt:lpwstr/>
      </vt:variant>
      <vt:variant>
        <vt:i4>5111875</vt:i4>
      </vt:variant>
      <vt:variant>
        <vt:i4>81</vt:i4>
      </vt:variant>
      <vt:variant>
        <vt:i4>0</vt:i4>
      </vt:variant>
      <vt:variant>
        <vt:i4>5</vt:i4>
      </vt:variant>
      <vt:variant>
        <vt:lpwstr>http://dtxtq4w60xqpw.cloudfront.net/sites/all/files/pdf/global_report_on_food_tourism.pdf</vt:lpwstr>
      </vt:variant>
      <vt:variant>
        <vt:lpwstr/>
      </vt:variant>
      <vt:variant>
        <vt:i4>2228270</vt:i4>
      </vt:variant>
      <vt:variant>
        <vt:i4>78</vt:i4>
      </vt:variant>
      <vt:variant>
        <vt:i4>0</vt:i4>
      </vt:variant>
      <vt:variant>
        <vt:i4>5</vt:i4>
      </vt:variant>
      <vt:variant>
        <vt:lpwstr>https://www.youtube.com/watch?v=lySnQRmQbiM</vt:lpwstr>
      </vt:variant>
      <vt:variant>
        <vt:lpwstr/>
      </vt:variant>
      <vt:variant>
        <vt:i4>7929874</vt:i4>
      </vt:variant>
      <vt:variant>
        <vt:i4>75</vt:i4>
      </vt:variant>
      <vt:variant>
        <vt:i4>0</vt:i4>
      </vt:variant>
      <vt:variant>
        <vt:i4>5</vt:i4>
      </vt:variant>
      <vt:variant>
        <vt:lpwstr>http://www.festival-market.com/files/downloads/gasztronomia_es_turizmus_hu.</vt:lpwstr>
      </vt:variant>
      <vt:variant>
        <vt:lpwstr/>
      </vt:variant>
      <vt:variant>
        <vt:i4>589862</vt:i4>
      </vt:variant>
      <vt:variant>
        <vt:i4>72</vt:i4>
      </vt:variant>
      <vt:variant>
        <vt:i4>0</vt:i4>
      </vt:variant>
      <vt:variant>
        <vt:i4>5</vt:i4>
      </vt:variant>
      <vt:variant>
        <vt:lpwstr>http://itthon.hu/documents/28123/7654442/gasztro_turizmus_final_20140204.pdf/a26c286c-1917-492f-88f4-013826fb3bad</vt:lpwstr>
      </vt:variant>
      <vt:variant>
        <vt:lpwstr/>
      </vt:variant>
      <vt:variant>
        <vt:i4>6160487</vt:i4>
      </vt:variant>
      <vt:variant>
        <vt:i4>69</vt:i4>
      </vt:variant>
      <vt:variant>
        <vt:i4>0</vt:i4>
      </vt:variant>
      <vt:variant>
        <vt:i4>5</vt:i4>
      </vt:variant>
      <vt:variant>
        <vt:lpwstr>http://szakmai.itthon.hu/documents/28123/121718/760_piac_es_orszagtanulmany.pdf/899a1eb2-1687-44f8-a89f-eb5840e99ba4</vt:lpwstr>
      </vt:variant>
      <vt:variant>
        <vt:lpwstr/>
      </vt:variant>
      <vt:variant>
        <vt:i4>655442</vt:i4>
      </vt:variant>
      <vt:variant>
        <vt:i4>66</vt:i4>
      </vt:variant>
      <vt:variant>
        <vt:i4>0</vt:i4>
      </vt:variant>
      <vt:variant>
        <vt:i4>5</vt:i4>
      </vt:variant>
      <vt:variant>
        <vt:lpwstr>http://szakmai.itthon.hu/documents/28123/121718/710_fesztivallatogatasi_szokasok.pdf/aa85da75-1e63-4789-84f2-2e02c41a9596</vt:lpwstr>
      </vt:variant>
      <vt:variant>
        <vt:lpwstr/>
      </vt:variant>
      <vt:variant>
        <vt:i4>3407952</vt:i4>
      </vt:variant>
      <vt:variant>
        <vt:i4>63</vt:i4>
      </vt:variant>
      <vt:variant>
        <vt:i4>0</vt:i4>
      </vt:variant>
      <vt:variant>
        <vt:i4>5</vt:i4>
      </vt:variant>
      <vt:variant>
        <vt:lpwstr>https://books.google.hu/books?hl=hu&amp;lr=&amp;id=mwSCAgAAQBAJ&amp;oi=fnd&amp;pg=PA3&amp;dq=culinary+tourism+and+regional+development+from+slow+food+to+slow+tourism&amp;ots=q3i4gXhlVQ&amp;sig=PdfxUbFJnhyhG5Ytjk2X7hakkR0&amp;redir_esc=y</vt:lpwstr>
      </vt:variant>
      <vt:variant>
        <vt:lpwstr>v=onepage&amp;q&amp;f=false</vt:lpwstr>
      </vt:variant>
      <vt:variant>
        <vt:i4>7995512</vt:i4>
      </vt:variant>
      <vt:variant>
        <vt:i4>60</vt:i4>
      </vt:variant>
      <vt:variant>
        <vt:i4>0</vt:i4>
      </vt:variant>
      <vt:variant>
        <vt:i4>5</vt:i4>
      </vt:variant>
      <vt:variant>
        <vt:lpwstr>https://books.google.hu/books?id=219aFMSRPqgC&amp;pg=PA114&amp;dq=heitmann+slow+tourism&amp;hl=hu&amp;sa=X&amp;ved=0ahUKEwjQpNqz2ePLAhVGOpoKHVd7ClsQ6AEIGzAA</vt:lpwstr>
      </vt:variant>
      <vt:variant>
        <vt:lpwstr>v=onepage&amp;q&amp;f=false</vt:lpwstr>
      </vt:variant>
      <vt:variant>
        <vt:i4>3801130</vt:i4>
      </vt:variant>
      <vt:variant>
        <vt:i4>57</vt:i4>
      </vt:variant>
      <vt:variant>
        <vt:i4>0</vt:i4>
      </vt:variant>
      <vt:variant>
        <vt:i4>5</vt:i4>
      </vt:variant>
      <vt:variant>
        <vt:lpwstr>http://itthon.hu/documents/28123/5659433/TB2013%281%29_mtzrt_45-49.pdf/76ce5aad-3f23-4982-80aa-5102a300730b</vt:lpwstr>
      </vt:variant>
      <vt:variant>
        <vt:lpwstr/>
      </vt:variant>
      <vt:variant>
        <vt:i4>2097196</vt:i4>
      </vt:variant>
      <vt:variant>
        <vt:i4>54</vt:i4>
      </vt:variant>
      <vt:variant>
        <vt:i4>0</vt:i4>
      </vt:variant>
      <vt:variant>
        <vt:i4>5</vt:i4>
      </vt:variant>
      <vt:variant>
        <vt:lpwstr>http://www.relaischateaux.com/</vt:lpwstr>
      </vt:variant>
      <vt:variant>
        <vt:lpwstr/>
      </vt:variant>
      <vt:variant>
        <vt:i4>7995494</vt:i4>
      </vt:variant>
      <vt:variant>
        <vt:i4>51</vt:i4>
      </vt:variant>
      <vt:variant>
        <vt:i4>0</vt:i4>
      </vt:variant>
      <vt:variant>
        <vt:i4>5</vt:i4>
      </vt:variant>
      <vt:variant>
        <vt:lpwstr>http://www.gaultmillau.hu/</vt:lpwstr>
      </vt:variant>
      <vt:variant>
        <vt:lpwstr/>
      </vt:variant>
      <vt:variant>
        <vt:i4>2818158</vt:i4>
      </vt:variant>
      <vt:variant>
        <vt:i4>48</vt:i4>
      </vt:variant>
      <vt:variant>
        <vt:i4>0</vt:i4>
      </vt:variant>
      <vt:variant>
        <vt:i4>5</vt:i4>
      </vt:variant>
      <vt:variant>
        <vt:lpwstr>http://www.viamichelin.com/web/Restaurants</vt:lpwstr>
      </vt:variant>
      <vt:variant>
        <vt:lpwstr/>
      </vt:variant>
      <vt:variant>
        <vt:i4>4522040</vt:i4>
      </vt:variant>
      <vt:variant>
        <vt:i4>45</vt:i4>
      </vt:variant>
      <vt:variant>
        <vt:i4>0</vt:i4>
      </vt:variant>
      <vt:variant>
        <vt:i4>5</vt:i4>
      </vt:variant>
      <vt:variant>
        <vt:lpwstr>https://en.wikipedia.org/wiki/Michelin_Guide</vt:lpwstr>
      </vt:variant>
      <vt:variant>
        <vt:lpwstr/>
      </vt:variant>
      <vt:variant>
        <vt:i4>2490423</vt:i4>
      </vt:variant>
      <vt:variant>
        <vt:i4>42</vt:i4>
      </vt:variant>
      <vt:variant>
        <vt:i4>0</vt:i4>
      </vt:variant>
      <vt:variant>
        <vt:i4>5</vt:i4>
      </vt:variant>
      <vt:variant>
        <vt:lpwstr>http://vendon.hu/index.php/hu/vilagjaro/270-gasztroturak-magyarorszagra-es-magyarorszagrol</vt:lpwstr>
      </vt:variant>
      <vt:variant>
        <vt:lpwstr/>
      </vt:variant>
      <vt:variant>
        <vt:i4>1245270</vt:i4>
      </vt:variant>
      <vt:variant>
        <vt:i4>39</vt:i4>
      </vt:variant>
      <vt:variant>
        <vt:i4>0</vt:i4>
      </vt:variant>
      <vt:variant>
        <vt:i4>5</vt:i4>
      </vt:variant>
      <vt:variant>
        <vt:lpwstr>http://www.gastro-tours.com/</vt:lpwstr>
      </vt:variant>
      <vt:variant>
        <vt:lpwstr/>
      </vt:variant>
      <vt:variant>
        <vt:i4>3604530</vt:i4>
      </vt:variant>
      <vt:variant>
        <vt:i4>36</vt:i4>
      </vt:variant>
      <vt:variant>
        <vt:i4>0</vt:i4>
      </vt:variant>
      <vt:variant>
        <vt:i4>5</vt:i4>
      </vt:variant>
      <vt:variant>
        <vt:lpwstr>http://www.relaischateaux.com/us/destinations/routes-du-bonheur</vt:lpwstr>
      </vt:variant>
      <vt:variant>
        <vt:lpwstr/>
      </vt:variant>
      <vt:variant>
        <vt:i4>4718594</vt:i4>
      </vt:variant>
      <vt:variant>
        <vt:i4>33</vt:i4>
      </vt:variant>
      <vt:variant>
        <vt:i4>0</vt:i4>
      </vt:variant>
      <vt:variant>
        <vt:i4>5</vt:i4>
      </vt:variant>
      <vt:variant>
        <vt:lpwstr>http://www.zerve.com/</vt:lpwstr>
      </vt:variant>
      <vt:variant>
        <vt:lpwstr/>
      </vt:variant>
      <vt:variant>
        <vt:i4>1245192</vt:i4>
      </vt:variant>
      <vt:variant>
        <vt:i4>30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1245192</vt:i4>
      </vt:variant>
      <vt:variant>
        <vt:i4>27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1245192</vt:i4>
      </vt:variant>
      <vt:variant>
        <vt:i4>24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4259934</vt:i4>
      </vt:variant>
      <vt:variant>
        <vt:i4>21</vt:i4>
      </vt:variant>
      <vt:variant>
        <vt:i4>0</vt:i4>
      </vt:variant>
      <vt:variant>
        <vt:i4>5</vt:i4>
      </vt:variant>
      <vt:variant>
        <vt:lpwstr>http://www.slowmovement.com/</vt:lpwstr>
      </vt:variant>
      <vt:variant>
        <vt:lpwstr/>
      </vt:variant>
      <vt:variant>
        <vt:i4>5242958</vt:i4>
      </vt:variant>
      <vt:variant>
        <vt:i4>18</vt:i4>
      </vt:variant>
      <vt:variant>
        <vt:i4>0</vt:i4>
      </vt:variant>
      <vt:variant>
        <vt:i4>5</vt:i4>
      </vt:variant>
      <vt:variant>
        <vt:lpwstr>http://www.slowfood.com/</vt:lpwstr>
      </vt:variant>
      <vt:variant>
        <vt:lpwstr/>
      </vt:variant>
      <vt:variant>
        <vt:i4>2162806</vt:i4>
      </vt:variant>
      <vt:variant>
        <vt:i4>15</vt:i4>
      </vt:variant>
      <vt:variant>
        <vt:i4>0</vt:i4>
      </vt:variant>
      <vt:variant>
        <vt:i4>5</vt:i4>
      </vt:variant>
      <vt:variant>
        <vt:lpwstr>http://www.worldfoodtravel.org/</vt:lpwstr>
      </vt:variant>
      <vt:variant>
        <vt:lpwstr/>
      </vt:variant>
      <vt:variant>
        <vt:i4>2490423</vt:i4>
      </vt:variant>
      <vt:variant>
        <vt:i4>12</vt:i4>
      </vt:variant>
      <vt:variant>
        <vt:i4>0</vt:i4>
      </vt:variant>
      <vt:variant>
        <vt:i4>5</vt:i4>
      </vt:variant>
      <vt:variant>
        <vt:lpwstr>http://vendon.hu/index.php/hu/vilagjaro/270-gasztroturak-magyarorszagra-es-magyarorszagrol</vt:lpwstr>
      </vt:variant>
      <vt:variant>
        <vt:lpwstr/>
      </vt:variant>
      <vt:variant>
        <vt:i4>2162806</vt:i4>
      </vt:variant>
      <vt:variant>
        <vt:i4>9</vt:i4>
      </vt:variant>
      <vt:variant>
        <vt:i4>0</vt:i4>
      </vt:variant>
      <vt:variant>
        <vt:i4>5</vt:i4>
      </vt:variant>
      <vt:variant>
        <vt:lpwstr>http://www.worldfoodtravel.org/</vt:lpwstr>
      </vt:variant>
      <vt:variant>
        <vt:lpwstr/>
      </vt:variant>
      <vt:variant>
        <vt:i4>7995494</vt:i4>
      </vt:variant>
      <vt:variant>
        <vt:i4>6</vt:i4>
      </vt:variant>
      <vt:variant>
        <vt:i4>0</vt:i4>
      </vt:variant>
      <vt:variant>
        <vt:i4>5</vt:i4>
      </vt:variant>
      <vt:variant>
        <vt:lpwstr>http://www.gaultmillau.hu/</vt:lpwstr>
      </vt:variant>
      <vt:variant>
        <vt:lpwstr/>
      </vt:variant>
      <vt:variant>
        <vt:i4>2883637</vt:i4>
      </vt:variant>
      <vt:variant>
        <vt:i4>3</vt:i4>
      </vt:variant>
      <vt:variant>
        <vt:i4>0</vt:i4>
      </vt:variant>
      <vt:variant>
        <vt:i4>5</vt:i4>
      </vt:variant>
      <vt:variant>
        <vt:lpwstr>http://www.origo.hu/tafelspicc/kozelet/20150318-hogy-kerult-budapest-a-vilag-gasztronomiai-elvonalaba.html</vt:lpwstr>
      </vt:variant>
      <vt:variant>
        <vt:lpwstr/>
      </vt:variant>
      <vt:variant>
        <vt:i4>2162804</vt:i4>
      </vt:variant>
      <vt:variant>
        <vt:i4>0</vt:i4>
      </vt:variant>
      <vt:variant>
        <vt:i4>0</vt:i4>
      </vt:variant>
      <vt:variant>
        <vt:i4>5</vt:i4>
      </vt:variant>
      <vt:variant>
        <vt:lpwstr>http://www.worldfoodtravel,org/</vt:lpwstr>
      </vt:variant>
      <vt:variant>
        <vt:lpwstr/>
      </vt:variant>
      <vt:variant>
        <vt:i4>655382</vt:i4>
      </vt:variant>
      <vt:variant>
        <vt:i4>39</vt:i4>
      </vt:variant>
      <vt:variant>
        <vt:i4>0</vt:i4>
      </vt:variant>
      <vt:variant>
        <vt:i4>5</vt:i4>
      </vt:variant>
      <vt:variant>
        <vt:lpwstr>http://www.karls.de/</vt:lpwstr>
      </vt:variant>
      <vt:variant>
        <vt:lpwstr/>
      </vt:variant>
      <vt:variant>
        <vt:i4>2097196</vt:i4>
      </vt:variant>
      <vt:variant>
        <vt:i4>36</vt:i4>
      </vt:variant>
      <vt:variant>
        <vt:i4>0</vt:i4>
      </vt:variant>
      <vt:variant>
        <vt:i4>5</vt:i4>
      </vt:variant>
      <vt:variant>
        <vt:lpwstr>http://www.relaischateaux.com/</vt:lpwstr>
      </vt:variant>
      <vt:variant>
        <vt:lpwstr/>
      </vt:variant>
      <vt:variant>
        <vt:i4>2818158</vt:i4>
      </vt:variant>
      <vt:variant>
        <vt:i4>33</vt:i4>
      </vt:variant>
      <vt:variant>
        <vt:i4>0</vt:i4>
      </vt:variant>
      <vt:variant>
        <vt:i4>5</vt:i4>
      </vt:variant>
      <vt:variant>
        <vt:lpwstr>http://www.viamichelin.com/web/Restaurants</vt:lpwstr>
      </vt:variant>
      <vt:variant>
        <vt:lpwstr/>
      </vt:variant>
      <vt:variant>
        <vt:i4>4522040</vt:i4>
      </vt:variant>
      <vt:variant>
        <vt:i4>30</vt:i4>
      </vt:variant>
      <vt:variant>
        <vt:i4>0</vt:i4>
      </vt:variant>
      <vt:variant>
        <vt:i4>5</vt:i4>
      </vt:variant>
      <vt:variant>
        <vt:lpwstr>https://en.wikipedia.org/wiki/Michelin_Guide</vt:lpwstr>
      </vt:variant>
      <vt:variant>
        <vt:lpwstr/>
      </vt:variant>
      <vt:variant>
        <vt:i4>1310757</vt:i4>
      </vt:variant>
      <vt:variant>
        <vt:i4>27</vt:i4>
      </vt:variant>
      <vt:variant>
        <vt:i4>0</vt:i4>
      </vt:variant>
      <vt:variant>
        <vt:i4>5</vt:i4>
      </vt:variant>
      <vt:variant>
        <vt:lpwstr>http://hvg.hu/gasztronomia/20160121_Budapest_Cake_Tura__igy_is_lehet</vt:lpwstr>
      </vt:variant>
      <vt:variant>
        <vt:lpwstr/>
      </vt:variant>
      <vt:variant>
        <vt:i4>655444</vt:i4>
      </vt:variant>
      <vt:variant>
        <vt:i4>24</vt:i4>
      </vt:variant>
      <vt:variant>
        <vt:i4>0</vt:i4>
      </vt:variant>
      <vt:variant>
        <vt:i4>5</vt:i4>
      </vt:variant>
      <vt:variant>
        <vt:lpwstr>http://www.gundel.hu/programok/fozotanfolyam</vt:lpwstr>
      </vt:variant>
      <vt:variant>
        <vt:lpwstr/>
      </vt:variant>
      <vt:variant>
        <vt:i4>2490423</vt:i4>
      </vt:variant>
      <vt:variant>
        <vt:i4>21</vt:i4>
      </vt:variant>
      <vt:variant>
        <vt:i4>0</vt:i4>
      </vt:variant>
      <vt:variant>
        <vt:i4>5</vt:i4>
      </vt:variant>
      <vt:variant>
        <vt:lpwstr>http://vendon.hu/index.php/hu/vilagjaro/270-gasztroturak-magyarorszagra-es-magyarorszagrol</vt:lpwstr>
      </vt:variant>
      <vt:variant>
        <vt:lpwstr/>
      </vt:variant>
      <vt:variant>
        <vt:i4>1245270</vt:i4>
      </vt:variant>
      <vt:variant>
        <vt:i4>18</vt:i4>
      </vt:variant>
      <vt:variant>
        <vt:i4>0</vt:i4>
      </vt:variant>
      <vt:variant>
        <vt:i4>5</vt:i4>
      </vt:variant>
      <vt:variant>
        <vt:lpwstr>http://www.gastro-tours.com/</vt:lpwstr>
      </vt:variant>
      <vt:variant>
        <vt:lpwstr/>
      </vt:variant>
      <vt:variant>
        <vt:i4>4718594</vt:i4>
      </vt:variant>
      <vt:variant>
        <vt:i4>15</vt:i4>
      </vt:variant>
      <vt:variant>
        <vt:i4>0</vt:i4>
      </vt:variant>
      <vt:variant>
        <vt:i4>5</vt:i4>
      </vt:variant>
      <vt:variant>
        <vt:lpwstr>http://www.zerve.com/</vt:lpwstr>
      </vt:variant>
      <vt:variant>
        <vt:lpwstr/>
      </vt:variant>
      <vt:variant>
        <vt:i4>4718594</vt:i4>
      </vt:variant>
      <vt:variant>
        <vt:i4>12</vt:i4>
      </vt:variant>
      <vt:variant>
        <vt:i4>0</vt:i4>
      </vt:variant>
      <vt:variant>
        <vt:i4>5</vt:i4>
      </vt:variant>
      <vt:variant>
        <vt:lpwstr>http://www.zerve.com/</vt:lpwstr>
      </vt:variant>
      <vt:variant>
        <vt:lpwstr/>
      </vt:variant>
      <vt:variant>
        <vt:i4>1245192</vt:i4>
      </vt:variant>
      <vt:variant>
        <vt:i4>9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1245192</vt:i4>
      </vt:variant>
      <vt:variant>
        <vt:i4>6</vt:i4>
      </vt:variant>
      <vt:variant>
        <vt:i4>0</vt:i4>
      </vt:variant>
      <vt:variant>
        <vt:i4>5</vt:i4>
      </vt:variant>
      <vt:variant>
        <vt:lpwstr>http://www.unesco/creativecities.org</vt:lpwstr>
      </vt:variant>
      <vt:variant>
        <vt:lpwstr/>
      </vt:variant>
      <vt:variant>
        <vt:i4>2228270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https://www.youtube.com/watch?v=lySnQRmQbiM</vt:lpwstr>
      </vt:variant>
      <vt:variant>
        <vt:lpwstr/>
      </vt:variant>
      <vt:variant>
        <vt:i4>2162806</vt:i4>
      </vt:variant>
      <vt:variant>
        <vt:i4>0</vt:i4>
      </vt:variant>
      <vt:variant>
        <vt:i4>0</vt:i4>
      </vt:variant>
      <vt:variant>
        <vt:i4>5</vt:i4>
      </vt:variant>
      <vt:variant>
        <vt:lpwstr>http://www.worldfoodtravel.org/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kispötyi</dc:creator>
  <cp:keywords/>
  <cp:lastModifiedBy>evasc</cp:lastModifiedBy>
  <cp:revision>10</cp:revision>
  <dcterms:created xsi:type="dcterms:W3CDTF">2020-09-29T19:42:00Z</dcterms:created>
  <dcterms:modified xsi:type="dcterms:W3CDTF">2020-10-12T02:37:00Z</dcterms:modified>
</cp:coreProperties>
</file>